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491F9" w14:textId="77777777" w:rsidR="00CA2FF3" w:rsidRPr="00921565" w:rsidRDefault="00000000">
      <w:pPr>
        <w:pStyle w:val="56"/>
        <w:jc w:val="left"/>
        <w:rPr>
          <w:rFonts w:ascii="Times New Roman" w:eastAsia="宋体" w:hAnsi="Times New Roman" w:cs="Times New Roman"/>
          <w:shd w:val="clear" w:color="auto" w:fill="D8D8D8"/>
        </w:rPr>
      </w:pPr>
      <w:r w:rsidRPr="00921565">
        <w:rPr>
          <w:rFonts w:ascii="Times New Roman" w:eastAsia="宋体" w:hAnsi="Times New Roman" w:cs="Times New Roman"/>
          <w:shd w:val="clear" w:color="auto" w:fill="D8D8D8"/>
        </w:rPr>
        <w:t>研究</w:t>
      </w:r>
      <w:commentRangeStart w:id="0"/>
      <w:r w:rsidRPr="00921565">
        <w:rPr>
          <w:rFonts w:ascii="Times New Roman" w:eastAsia="宋体" w:hAnsi="Times New Roman" w:cs="Times New Roman"/>
          <w:shd w:val="clear" w:color="auto" w:fill="D8D8D8"/>
        </w:rPr>
        <w:t>论文</w:t>
      </w:r>
      <w:commentRangeEnd w:id="0"/>
      <w:r w:rsidR="002D448C" w:rsidRPr="00921565">
        <w:rPr>
          <w:rStyle w:val="af8"/>
          <w:rFonts w:ascii="Times New Roman" w:eastAsia="宋体" w:hAnsi="Times New Roman" w:cs="Times New Roman"/>
          <w:sz w:val="18"/>
          <w:szCs w:val="18"/>
          <w:shd w:val="clear" w:color="auto" w:fill="D8D8D8"/>
        </w:rPr>
        <w:commentReference w:id="0"/>
      </w:r>
      <w:r w:rsidRPr="00921565">
        <w:rPr>
          <w:rFonts w:ascii="Times New Roman" w:eastAsia="宋体" w:hAnsi="Times New Roman" w:cs="Times New Roman"/>
          <w:shd w:val="clear" w:color="auto" w:fill="D8D8D8"/>
        </w:rPr>
        <w:t>Original Paper</w:t>
      </w:r>
    </w:p>
    <w:p w14:paraId="7D00BB1F" w14:textId="77777777" w:rsidR="00CA2FF3" w:rsidRPr="00921565" w:rsidRDefault="00CA2FF3">
      <w:pPr>
        <w:rPr>
          <w:rFonts w:ascii="Times New Roman" w:eastAsia="宋体" w:hAnsi="Times New Roman" w:cs="Times New Roman"/>
        </w:rPr>
      </w:pPr>
    </w:p>
    <w:p w14:paraId="074D71F4" w14:textId="77777777" w:rsidR="00CA2FF3" w:rsidRPr="00921565" w:rsidRDefault="00000000">
      <w:pPr>
        <w:pStyle w:val="01"/>
        <w:ind w:left="0" w:right="0"/>
        <w:rPr>
          <w:rFonts w:ascii="Times New Roman" w:eastAsia="宋体" w:hAnsi="Times New Roman" w:cs="Times New Roman"/>
        </w:rPr>
      </w:pPr>
      <w:r w:rsidRPr="00921565">
        <w:rPr>
          <w:rFonts w:ascii="Times New Roman" w:eastAsia="宋体" w:hAnsi="Times New Roman" w:cs="Times New Roman"/>
        </w:rPr>
        <w:t>土地利用方式对土壤细菌群落结构和功能的影响</w:t>
      </w:r>
    </w:p>
    <w:p w14:paraId="41194354" w14:textId="14BA2B90" w:rsidR="00CA2FF3" w:rsidRPr="00921565" w:rsidRDefault="00944EDA">
      <w:pPr>
        <w:pStyle w:val="03"/>
        <w:rPr>
          <w:rFonts w:ascii="Times New Roman" w:eastAsia="宋体" w:hAnsi="Times New Roman" w:cs="Times New Roman"/>
          <w:sz w:val="21"/>
          <w:szCs w:val="21"/>
        </w:rPr>
      </w:pPr>
      <w:r w:rsidRPr="00921565">
        <w:rPr>
          <w:rFonts w:ascii="Times New Roman" w:eastAsia="宋体" w:hAnsi="Times New Roman" w:cs="Times New Roman"/>
        </w:rPr>
        <w:t>张三</w:t>
      </w:r>
      <w:r w:rsidRPr="00921565">
        <w:rPr>
          <w:rFonts w:ascii="Times New Roman" w:eastAsia="宋体" w:hAnsi="Times New Roman" w:cs="Times New Roman"/>
          <w:sz w:val="32"/>
          <w:szCs w:val="32"/>
          <w:vertAlign w:val="superscript"/>
        </w:rPr>
        <w:t>1</w:t>
      </w:r>
      <w:r w:rsidRPr="00921565">
        <w:rPr>
          <w:rFonts w:ascii="Times New Roman" w:eastAsia="宋体" w:hAnsi="Times New Roman" w:cs="Times New Roman"/>
        </w:rPr>
        <w:t xml:space="preserve">  </w:t>
      </w:r>
      <w:r w:rsidRPr="00921565">
        <w:rPr>
          <w:rFonts w:ascii="Times New Roman" w:eastAsia="宋体" w:hAnsi="Times New Roman" w:cs="Times New Roman"/>
        </w:rPr>
        <w:t>李四</w:t>
      </w:r>
      <w:commentRangeStart w:id="1"/>
      <w:r w:rsidRPr="00921565">
        <w:rPr>
          <w:rFonts w:ascii="Times New Roman" w:eastAsia="宋体" w:hAnsi="Times New Roman" w:cs="Times New Roman"/>
          <w:sz w:val="32"/>
          <w:szCs w:val="32"/>
          <w:vertAlign w:val="superscript"/>
        </w:rPr>
        <w:t>1*</w:t>
      </w:r>
      <w:commentRangeEnd w:id="1"/>
      <w:r w:rsidR="00F8149D" w:rsidRPr="00921565">
        <w:rPr>
          <w:rStyle w:val="af8"/>
          <w:rFonts w:ascii="Times New Roman" w:eastAsia="宋体" w:hAnsi="Times New Roman" w:cs="Times New Roman"/>
          <w:sz w:val="28"/>
          <w:szCs w:val="28"/>
        </w:rPr>
        <w:commentReference w:id="1"/>
      </w:r>
      <w:r w:rsidRPr="00921565">
        <w:rPr>
          <w:rFonts w:ascii="Times New Roman" w:eastAsia="宋体" w:hAnsi="Times New Roman" w:cs="Times New Roman"/>
        </w:rPr>
        <w:t xml:space="preserve">  </w:t>
      </w:r>
      <w:r w:rsidRPr="00921565">
        <w:rPr>
          <w:rFonts w:ascii="Times New Roman" w:eastAsia="宋体" w:hAnsi="Times New Roman" w:cs="Times New Roman"/>
        </w:rPr>
        <w:t>王五</w:t>
      </w:r>
      <w:r w:rsidRPr="00921565">
        <w:rPr>
          <w:rFonts w:ascii="Times New Roman" w:eastAsia="宋体" w:hAnsi="Times New Roman" w:cs="Times New Roman"/>
          <w:sz w:val="32"/>
          <w:szCs w:val="32"/>
          <w:vertAlign w:val="superscript"/>
        </w:rPr>
        <w:t>2</w:t>
      </w:r>
      <w:r w:rsidRPr="00921565">
        <w:rPr>
          <w:rFonts w:ascii="Times New Roman" w:eastAsia="宋体" w:hAnsi="Times New Roman" w:cs="Times New Roman"/>
        </w:rPr>
        <w:t xml:space="preserve">  </w:t>
      </w:r>
      <w:r w:rsidRPr="00921565">
        <w:rPr>
          <w:rFonts w:ascii="Times New Roman" w:eastAsia="宋体" w:hAnsi="Times New Roman" w:cs="Times New Roman"/>
        </w:rPr>
        <w:t>赵六</w:t>
      </w:r>
      <w:r w:rsidRPr="00921565">
        <w:rPr>
          <w:rFonts w:ascii="Times New Roman" w:eastAsia="宋体" w:hAnsi="Times New Roman" w:cs="Times New Roman"/>
          <w:sz w:val="32"/>
          <w:szCs w:val="32"/>
          <w:vertAlign w:val="superscript"/>
        </w:rPr>
        <w:t>1,2</w:t>
      </w:r>
      <w:r w:rsidRPr="00921565">
        <w:rPr>
          <w:rFonts w:ascii="Times New Roman" w:eastAsia="宋体" w:hAnsi="Times New Roman" w:cs="Times New Roman"/>
        </w:rPr>
        <w:t xml:space="preserve">  </w:t>
      </w:r>
      <w:r w:rsidRPr="00921565">
        <w:rPr>
          <w:rFonts w:ascii="Times New Roman" w:eastAsia="宋体" w:hAnsi="Times New Roman" w:cs="Times New Roman"/>
        </w:rPr>
        <w:t>刘七</w:t>
      </w:r>
      <w:r w:rsidR="000B2C3F" w:rsidRPr="00921565">
        <w:rPr>
          <w:rStyle w:val="af"/>
          <w:rFonts w:ascii="Times New Roman" w:eastAsia="宋体" w:hAnsi="Times New Roman" w:cs="Times New Roman"/>
        </w:rPr>
        <w:footnoteReference w:customMarkFollows="1" w:id="1"/>
        <w:sym w:font="Symbol" w:char="F020"/>
      </w:r>
      <w:r w:rsidRPr="00921565">
        <w:rPr>
          <w:rFonts w:ascii="Times New Roman" w:eastAsia="宋体" w:hAnsi="Times New Roman" w:cs="Times New Roman"/>
        </w:rPr>
        <w:t>七</w:t>
      </w:r>
      <w:r w:rsidRPr="00921565">
        <w:rPr>
          <w:rFonts w:ascii="Times New Roman" w:eastAsia="宋体" w:hAnsi="Times New Roman" w:cs="Times New Roman"/>
          <w:sz w:val="32"/>
          <w:szCs w:val="32"/>
          <w:vertAlign w:val="superscript"/>
        </w:rPr>
        <w:t>1</w:t>
      </w:r>
    </w:p>
    <w:p w14:paraId="0138D55F" w14:textId="77777777" w:rsidR="00CA2FF3" w:rsidRPr="00921565" w:rsidRDefault="00000000">
      <w:pPr>
        <w:pStyle w:val="04"/>
        <w:rPr>
          <w:rFonts w:ascii="Times New Roman" w:eastAsia="宋体" w:hAnsi="Times New Roman" w:cs="Times New Roman"/>
          <w:sz w:val="21"/>
          <w:szCs w:val="21"/>
        </w:rPr>
      </w:pPr>
      <w:r w:rsidRPr="00921565">
        <w:rPr>
          <w:rFonts w:ascii="Times New Roman" w:eastAsia="宋体" w:hAnsi="Times New Roman" w:cs="Times New Roman"/>
        </w:rPr>
        <w:t>（</w:t>
      </w:r>
      <w:commentRangeStart w:id="2"/>
      <w:r w:rsidRPr="00921565">
        <w:rPr>
          <w:rFonts w:ascii="Times New Roman" w:eastAsia="宋体" w:hAnsi="Times New Roman" w:cs="Times New Roman"/>
        </w:rPr>
        <w:t>1</w:t>
      </w:r>
      <w:commentRangeEnd w:id="2"/>
      <w:r w:rsidR="00501E98" w:rsidRPr="00921565">
        <w:rPr>
          <w:rStyle w:val="af8"/>
          <w:rFonts w:ascii="Times New Roman" w:eastAsia="宋体" w:hAnsi="Times New Roman" w:cs="Times New Roman"/>
          <w:sz w:val="16"/>
          <w:szCs w:val="16"/>
        </w:rPr>
        <w:commentReference w:id="2"/>
      </w:r>
      <w:r w:rsidRPr="00921565">
        <w:rPr>
          <w:rFonts w:ascii="Times New Roman" w:eastAsia="宋体" w:hAnsi="Times New Roman" w:cs="Times New Roman"/>
        </w:rPr>
        <w:t>.</w:t>
      </w:r>
      <w:r w:rsidRPr="00921565">
        <w:rPr>
          <w:rFonts w:ascii="Times New Roman" w:eastAsia="宋体" w:hAnsi="Times New Roman" w:cs="Times New Roman"/>
        </w:rPr>
        <w:t>东北林业大学林学院，哈尔滨</w:t>
      </w:r>
      <w:r w:rsidRPr="00921565">
        <w:rPr>
          <w:rFonts w:ascii="Times New Roman" w:eastAsia="宋体" w:hAnsi="Times New Roman" w:cs="Times New Roman"/>
        </w:rPr>
        <w:t xml:space="preserve">  150040</w:t>
      </w:r>
      <w:r w:rsidRPr="00921565">
        <w:rPr>
          <w:rFonts w:ascii="Times New Roman" w:eastAsia="宋体" w:hAnsi="Times New Roman" w:cs="Times New Roman"/>
        </w:rPr>
        <w:t>；</w:t>
      </w:r>
      <w:r w:rsidRPr="00921565">
        <w:rPr>
          <w:rFonts w:ascii="Times New Roman" w:eastAsia="宋体" w:hAnsi="Times New Roman" w:cs="Times New Roman"/>
        </w:rPr>
        <w:t xml:space="preserve"> 2.</w:t>
      </w:r>
      <w:r w:rsidRPr="00921565">
        <w:rPr>
          <w:rFonts w:ascii="Times New Roman" w:eastAsia="宋体" w:hAnsi="Times New Roman" w:cs="Times New Roman"/>
        </w:rPr>
        <w:t>中国科学院东北地理与农业生态研究所，哈尔滨</w:t>
      </w:r>
      <w:r w:rsidRPr="00921565">
        <w:rPr>
          <w:rFonts w:ascii="Times New Roman" w:eastAsia="宋体" w:hAnsi="Times New Roman" w:cs="Times New Roman"/>
        </w:rPr>
        <w:t xml:space="preserve">  150081</w:t>
      </w:r>
      <w:r w:rsidRPr="00921565">
        <w:rPr>
          <w:rFonts w:ascii="Times New Roman" w:eastAsia="宋体" w:hAnsi="Times New Roman" w:cs="Times New Roman"/>
        </w:rPr>
        <w:t>）</w:t>
      </w:r>
    </w:p>
    <w:p w14:paraId="7C5E478B" w14:textId="5FFB6283" w:rsidR="00CA2FF3" w:rsidRPr="00921565" w:rsidRDefault="00000000">
      <w:pPr>
        <w:pStyle w:val="05"/>
        <w:rPr>
          <w:rFonts w:ascii="Times New Roman" w:eastAsia="宋体" w:hAnsi="Times New Roman" w:cs="Times New Roman"/>
          <w:sz w:val="21"/>
          <w:szCs w:val="21"/>
        </w:rPr>
      </w:pPr>
      <w:commentRangeStart w:id="3"/>
      <w:r w:rsidRPr="00921565">
        <w:rPr>
          <w:rFonts w:ascii="Times New Roman" w:eastAsia="宋体" w:hAnsi="Times New Roman" w:cs="Times New Roman"/>
        </w:rPr>
        <w:t>摘</w:t>
      </w:r>
      <w:r w:rsidRPr="00921565">
        <w:rPr>
          <w:rFonts w:ascii="Times New Roman" w:eastAsia="宋体" w:hAnsi="Times New Roman" w:cs="Times New Roman"/>
        </w:rPr>
        <w:t xml:space="preserve">  </w:t>
      </w:r>
      <w:r w:rsidRPr="00921565">
        <w:rPr>
          <w:rFonts w:ascii="Times New Roman" w:eastAsia="宋体" w:hAnsi="Times New Roman" w:cs="Times New Roman"/>
        </w:rPr>
        <w:t>要</w:t>
      </w:r>
      <w:commentRangeEnd w:id="3"/>
      <w:r w:rsidR="0024166B" w:rsidRPr="00921565">
        <w:rPr>
          <w:rStyle w:val="af8"/>
          <w:rFonts w:ascii="Times New Roman" w:eastAsia="宋体" w:hAnsi="Times New Roman" w:cs="Times New Roman"/>
          <w:sz w:val="18"/>
          <w:szCs w:val="18"/>
        </w:rPr>
        <w:commentReference w:id="3"/>
      </w:r>
      <w:r w:rsidRPr="00921565">
        <w:rPr>
          <w:rFonts w:ascii="Times New Roman" w:eastAsia="宋体" w:hAnsi="Times New Roman" w:cs="Times New Roman"/>
        </w:rPr>
        <w:t xml:space="preserve">  </w:t>
      </w:r>
      <w:r w:rsidRPr="00921565">
        <w:rPr>
          <w:rFonts w:ascii="Times New Roman" w:eastAsia="宋体" w:hAnsi="Times New Roman" w:cs="Times New Roman"/>
        </w:rPr>
        <w:t>土壤微生物群落功能对土地利用方式变化的响应在土壤生态功能的预测方面具有重要意义。为了明确黑土区土地利用方式对土壤细菌群落的影响，该研究分析了东北黑土区农田、林地和草地的土壤细菌群落结构、共现网络结构及功能基因，并采用结构方程模型探讨了土地利用方式、土壤理化性质、细菌多样性、细菌群落结构、共现网络和功能基因之间的相互作用机制。结果表明：</w:t>
      </w:r>
      <w:r w:rsidR="0024166B" w:rsidRPr="00921565">
        <w:rPr>
          <w:rFonts w:ascii="Times New Roman" w:eastAsia="宋体" w:hAnsi="Times New Roman" w:cs="Times New Roman"/>
        </w:rPr>
        <w:t>……</w:t>
      </w:r>
      <w:r w:rsidR="0024166B" w:rsidRPr="00921565">
        <w:rPr>
          <w:rFonts w:ascii="Times New Roman" w:eastAsia="宋体" w:hAnsi="Times New Roman" w:cs="Times New Roman"/>
        </w:rPr>
        <w:t>。</w:t>
      </w:r>
      <w:r w:rsidRPr="00921565">
        <w:rPr>
          <w:rFonts w:ascii="Times New Roman" w:eastAsia="宋体" w:hAnsi="Times New Roman" w:cs="Times New Roman"/>
        </w:rPr>
        <w:t>综上，该研究进一步证实</w:t>
      </w:r>
      <w:r w:rsidR="0024166B" w:rsidRPr="00921565">
        <w:rPr>
          <w:rFonts w:ascii="Times New Roman" w:eastAsia="宋体" w:hAnsi="Times New Roman" w:cs="Times New Roman"/>
        </w:rPr>
        <w:t>……</w:t>
      </w:r>
      <w:r w:rsidRPr="00921565">
        <w:rPr>
          <w:rFonts w:ascii="Times New Roman" w:eastAsia="宋体" w:hAnsi="Times New Roman" w:cs="Times New Roman"/>
        </w:rPr>
        <w:t>。</w:t>
      </w:r>
    </w:p>
    <w:p w14:paraId="47EB9BE1" w14:textId="77777777" w:rsidR="00CA2FF3" w:rsidRPr="00921565" w:rsidRDefault="00000000">
      <w:pPr>
        <w:pStyle w:val="06"/>
        <w:rPr>
          <w:rFonts w:ascii="Times New Roman" w:eastAsia="宋体" w:hAnsi="Times New Roman" w:cs="Times New Roman"/>
          <w:sz w:val="21"/>
          <w:szCs w:val="21"/>
        </w:rPr>
      </w:pPr>
      <w:r w:rsidRPr="00921565">
        <w:rPr>
          <w:rFonts w:ascii="Times New Roman" w:eastAsia="宋体" w:hAnsi="Times New Roman" w:cs="Times New Roman"/>
        </w:rPr>
        <w:t>关键词</w:t>
      </w:r>
      <w:r w:rsidRPr="00921565">
        <w:rPr>
          <w:rFonts w:ascii="Times New Roman" w:eastAsia="宋体" w:hAnsi="Times New Roman" w:cs="Times New Roman"/>
        </w:rPr>
        <w:t xml:space="preserve">  </w:t>
      </w:r>
      <w:r w:rsidRPr="00921565">
        <w:rPr>
          <w:rFonts w:ascii="Times New Roman" w:eastAsia="宋体" w:hAnsi="Times New Roman" w:cs="Times New Roman"/>
        </w:rPr>
        <w:t>土地利用方式；土壤细菌；共现网络；功能预测；结构方程模型</w:t>
      </w:r>
    </w:p>
    <w:p w14:paraId="34C7D9D6" w14:textId="5F7AE777" w:rsidR="00CA2FF3" w:rsidRPr="00921565" w:rsidRDefault="00000000">
      <w:pPr>
        <w:pStyle w:val="07"/>
        <w:rPr>
          <w:rFonts w:ascii="Times New Roman" w:eastAsia="宋体" w:hAnsi="Times New Roman" w:cs="Times New Roman"/>
          <w:sz w:val="21"/>
          <w:szCs w:val="21"/>
        </w:rPr>
      </w:pPr>
      <w:r w:rsidRPr="00921565">
        <w:rPr>
          <w:rFonts w:ascii="Times New Roman" w:eastAsia="宋体" w:hAnsi="Times New Roman" w:cs="Times New Roman"/>
        </w:rPr>
        <w:t>中图分类号：</w:t>
      </w:r>
      <w:commentRangeStart w:id="4"/>
      <w:r w:rsidRPr="00921565">
        <w:rPr>
          <w:rFonts w:ascii="Times New Roman" w:eastAsia="宋体" w:hAnsi="Times New Roman" w:cs="Times New Roman"/>
        </w:rPr>
        <w:t>S714.7</w:t>
      </w:r>
      <w:commentRangeEnd w:id="4"/>
      <w:r w:rsidR="00F8149D" w:rsidRPr="00921565">
        <w:rPr>
          <w:rStyle w:val="af8"/>
          <w:rFonts w:ascii="Times New Roman" w:eastAsia="宋体" w:hAnsi="Times New Roman" w:cs="Times New Roman"/>
          <w:sz w:val="18"/>
          <w:szCs w:val="18"/>
        </w:rPr>
        <w:commentReference w:id="4"/>
      </w:r>
      <w:r w:rsidRPr="00921565">
        <w:rPr>
          <w:rFonts w:ascii="Times New Roman" w:eastAsia="宋体" w:hAnsi="Times New Roman" w:cs="Times New Roman"/>
        </w:rPr>
        <w:t xml:space="preserve">    </w:t>
      </w:r>
      <w:r w:rsidRPr="00921565">
        <w:rPr>
          <w:rFonts w:ascii="Times New Roman" w:eastAsia="宋体" w:hAnsi="Times New Roman" w:cs="Times New Roman"/>
        </w:rPr>
        <w:t>文献标志码：</w:t>
      </w:r>
      <w:r w:rsidRPr="00921565">
        <w:rPr>
          <w:rFonts w:ascii="Times New Roman" w:eastAsia="宋体" w:hAnsi="Times New Roman" w:cs="Times New Roman"/>
        </w:rPr>
        <w:t xml:space="preserve">A   </w:t>
      </w:r>
    </w:p>
    <w:p w14:paraId="71FCAB13" w14:textId="77777777" w:rsidR="00CA2FF3" w:rsidRPr="00921565" w:rsidRDefault="00000000">
      <w:pPr>
        <w:pStyle w:val="15"/>
        <w:rPr>
          <w:rFonts w:ascii="Times New Roman" w:eastAsia="宋体" w:hAnsi="Times New Roman" w:cs="Times New Roman"/>
        </w:rPr>
      </w:pPr>
      <w:commentRangeStart w:id="5"/>
      <w:r w:rsidRPr="00921565">
        <w:rPr>
          <w:rFonts w:ascii="Times New Roman" w:eastAsia="宋体" w:hAnsi="Times New Roman" w:cs="Times New Roman"/>
        </w:rPr>
        <w:t>Impact</w:t>
      </w:r>
      <w:commentRangeEnd w:id="5"/>
      <w:r w:rsidR="00F8149D" w:rsidRPr="00921565">
        <w:rPr>
          <w:rStyle w:val="af8"/>
          <w:rFonts w:ascii="Times New Roman" w:eastAsia="宋体" w:hAnsi="Times New Roman" w:cs="Times New Roman"/>
          <w:sz w:val="28"/>
          <w:szCs w:val="28"/>
        </w:rPr>
        <w:commentReference w:id="5"/>
      </w:r>
      <w:r w:rsidRPr="00921565">
        <w:rPr>
          <w:rFonts w:ascii="Times New Roman" w:eastAsia="宋体" w:hAnsi="Times New Roman" w:cs="Times New Roman"/>
        </w:rPr>
        <w:t xml:space="preserve"> of Land Use Patterns on the Structure and Function of Soil Bacterial Communities</w:t>
      </w:r>
    </w:p>
    <w:p w14:paraId="053BEAEC" w14:textId="3BABB7A3" w:rsidR="00CA2FF3" w:rsidRPr="00921565" w:rsidRDefault="00000000">
      <w:pPr>
        <w:pStyle w:val="16"/>
        <w:rPr>
          <w:rFonts w:ascii="Times New Roman" w:eastAsia="宋体" w:hAnsi="Times New Roman" w:cs="Times New Roman"/>
        </w:rPr>
      </w:pPr>
      <w:r w:rsidRPr="00921565">
        <w:rPr>
          <w:rFonts w:ascii="Times New Roman" w:eastAsia="宋体" w:hAnsi="Times New Roman" w:cs="Times New Roman"/>
        </w:rPr>
        <w:t>ZH</w:t>
      </w:r>
      <w:r w:rsidR="00944EDA" w:rsidRPr="00921565">
        <w:rPr>
          <w:rFonts w:ascii="Times New Roman" w:eastAsia="宋体" w:hAnsi="Times New Roman" w:cs="Times New Roman"/>
        </w:rPr>
        <w:t>ANG</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San</w:t>
      </w:r>
      <w:r w:rsidRPr="00921565">
        <w:rPr>
          <w:rFonts w:ascii="Times New Roman" w:eastAsia="宋体" w:hAnsi="Times New Roman" w:cs="Times New Roman"/>
          <w:vertAlign w:val="superscript"/>
        </w:rPr>
        <w:t>1</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LI</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Si</w:t>
      </w:r>
      <w:r w:rsidRPr="00921565">
        <w:rPr>
          <w:rFonts w:ascii="Times New Roman" w:eastAsia="宋体" w:hAnsi="Times New Roman" w:cs="Times New Roman"/>
          <w:vertAlign w:val="superscript"/>
        </w:rPr>
        <w:t>1*</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WANG</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Wu</w:t>
      </w:r>
      <w:r w:rsidR="00944EDA" w:rsidRPr="00921565">
        <w:rPr>
          <w:rFonts w:ascii="Times New Roman" w:eastAsia="宋体" w:hAnsi="Times New Roman" w:cs="Times New Roman"/>
          <w:vertAlign w:val="superscript"/>
        </w:rPr>
        <w:t>2</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ZHAO</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Liu</w:t>
      </w:r>
      <w:r w:rsidR="00944EDA" w:rsidRPr="00921565">
        <w:rPr>
          <w:rFonts w:ascii="Times New Roman" w:eastAsia="宋体" w:hAnsi="Times New Roman" w:cs="Times New Roman"/>
          <w:vertAlign w:val="superscript"/>
        </w:rPr>
        <w:t>1,</w:t>
      </w:r>
      <w:r w:rsidRPr="00921565">
        <w:rPr>
          <w:rFonts w:ascii="Times New Roman" w:eastAsia="宋体" w:hAnsi="Times New Roman" w:cs="Times New Roman"/>
          <w:vertAlign w:val="superscript"/>
        </w:rPr>
        <w:t>2</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LIU</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Qiqi</w:t>
      </w:r>
      <w:r w:rsidRPr="00921565">
        <w:rPr>
          <w:rFonts w:ascii="Times New Roman" w:eastAsia="宋体" w:hAnsi="Times New Roman" w:cs="Times New Roman"/>
          <w:vertAlign w:val="superscript"/>
        </w:rPr>
        <w:t>1</w:t>
      </w:r>
    </w:p>
    <w:p w14:paraId="66B00C51" w14:textId="425B8877" w:rsidR="00CA2FF3" w:rsidRPr="00921565" w:rsidRDefault="00000000" w:rsidP="00944EDA">
      <w:pPr>
        <w:pStyle w:val="17"/>
        <w:spacing w:after="242"/>
        <w:rPr>
          <w:rFonts w:ascii="Times New Roman" w:eastAsia="宋体" w:hAnsi="Times New Roman" w:cs="Times New Roman"/>
          <w:sz w:val="21"/>
          <w:szCs w:val="21"/>
        </w:rPr>
      </w:pPr>
      <w:r w:rsidRPr="00921565">
        <w:rPr>
          <w:rFonts w:ascii="Times New Roman" w:eastAsia="宋体" w:hAnsi="Times New Roman" w:cs="Times New Roman"/>
        </w:rPr>
        <w:t>（</w:t>
      </w:r>
      <w:r w:rsidRPr="00921565">
        <w:rPr>
          <w:rFonts w:ascii="Times New Roman" w:eastAsia="宋体" w:hAnsi="Times New Roman" w:cs="Times New Roman"/>
        </w:rPr>
        <w:t>1.</w:t>
      </w:r>
      <w:commentRangeStart w:id="6"/>
      <w:r w:rsidRPr="00921565">
        <w:rPr>
          <w:rFonts w:ascii="Times New Roman" w:eastAsia="宋体" w:hAnsi="Times New Roman" w:cs="Times New Roman"/>
        </w:rPr>
        <w:t>College of Forestry</w:t>
      </w:r>
      <w:commentRangeEnd w:id="6"/>
      <w:r w:rsidR="003633A8" w:rsidRPr="00921565">
        <w:rPr>
          <w:rStyle w:val="af8"/>
          <w:rFonts w:ascii="Times New Roman" w:eastAsia="宋体" w:hAnsi="Times New Roman" w:cs="Times New Roman"/>
          <w:sz w:val="16"/>
          <w:szCs w:val="16"/>
        </w:rPr>
        <w:commentReference w:id="6"/>
      </w:r>
      <w:r w:rsidRPr="00921565">
        <w:rPr>
          <w:rFonts w:ascii="Times New Roman" w:eastAsia="宋体" w:hAnsi="Times New Roman" w:cs="Times New Roman"/>
        </w:rPr>
        <w:t>，</w:t>
      </w:r>
      <w:r w:rsidRPr="00921565">
        <w:rPr>
          <w:rFonts w:ascii="Times New Roman" w:eastAsia="宋体" w:hAnsi="Times New Roman" w:cs="Times New Roman"/>
        </w:rPr>
        <w:t>Northeast Forestry University</w:t>
      </w:r>
      <w:r w:rsidRPr="00921565">
        <w:rPr>
          <w:rFonts w:ascii="Times New Roman" w:eastAsia="宋体" w:hAnsi="Times New Roman" w:cs="Times New Roman"/>
        </w:rPr>
        <w:t>，</w:t>
      </w:r>
      <w:r w:rsidRPr="00921565">
        <w:rPr>
          <w:rFonts w:ascii="Times New Roman" w:eastAsia="宋体" w:hAnsi="Times New Roman" w:cs="Times New Roman"/>
        </w:rPr>
        <w:t>Harbin  150040</w:t>
      </w:r>
      <w:r w:rsidRPr="00921565">
        <w:rPr>
          <w:rFonts w:ascii="Times New Roman" w:eastAsia="宋体" w:hAnsi="Times New Roman" w:cs="Times New Roman"/>
        </w:rPr>
        <w:t>；</w:t>
      </w:r>
      <w:r w:rsidRPr="00921565">
        <w:rPr>
          <w:rFonts w:ascii="Times New Roman" w:eastAsia="宋体" w:hAnsi="Times New Roman" w:cs="Times New Roman"/>
        </w:rPr>
        <w:t xml:space="preserve"> 2.</w:t>
      </w:r>
      <w:r w:rsidR="009672DC" w:rsidRPr="00921565">
        <w:rPr>
          <w:rFonts w:ascii="Times New Roman" w:eastAsia="宋体" w:hAnsi="Times New Roman" w:cs="Times New Roman"/>
        </w:rPr>
        <w:t>*******</w:t>
      </w:r>
      <w:r w:rsidRPr="00921565">
        <w:rPr>
          <w:rFonts w:ascii="Times New Roman" w:eastAsia="宋体" w:hAnsi="Times New Roman" w:cs="Times New Roman"/>
        </w:rPr>
        <w:t>）</w:t>
      </w:r>
    </w:p>
    <w:p w14:paraId="0AD55C31" w14:textId="2B902E44" w:rsidR="00CA2FF3" w:rsidRPr="00921565" w:rsidRDefault="00000000">
      <w:pPr>
        <w:pStyle w:val="18"/>
        <w:rPr>
          <w:rFonts w:ascii="Times New Roman" w:eastAsia="宋体" w:hAnsi="Times New Roman" w:cs="Times New Roman"/>
        </w:rPr>
      </w:pPr>
      <w:r w:rsidRPr="00921565">
        <w:rPr>
          <w:rFonts w:ascii="Times New Roman" w:eastAsia="宋体" w:hAnsi="Times New Roman" w:cs="Times New Roman"/>
        </w:rPr>
        <w:t xml:space="preserve">Abstract  The response of soil microbial community functions to land use changes is of key importance in the prediction of soil ecological functions. In order to </w:t>
      </w:r>
      <w:r w:rsidR="003E661C" w:rsidRPr="00921565">
        <w:rPr>
          <w:rFonts w:ascii="Times New Roman" w:eastAsia="宋体" w:hAnsi="Times New Roman" w:cs="Times New Roman"/>
        </w:rPr>
        <w:t>。。。。。。</w:t>
      </w:r>
      <w:r w:rsidRPr="00921565">
        <w:rPr>
          <w:rFonts w:ascii="Times New Roman" w:eastAsia="宋体" w:hAnsi="Times New Roman" w:cs="Times New Roman"/>
        </w:rPr>
        <w:t>were analyzed</w:t>
      </w:r>
      <w:r w:rsidRPr="00921565">
        <w:rPr>
          <w:rFonts w:ascii="Times New Roman" w:eastAsia="宋体" w:hAnsi="Times New Roman" w:cs="Times New Roman"/>
        </w:rPr>
        <w:t>，</w:t>
      </w:r>
      <w:r w:rsidRPr="00921565">
        <w:rPr>
          <w:rFonts w:ascii="Times New Roman" w:eastAsia="宋体" w:hAnsi="Times New Roman" w:cs="Times New Roman"/>
        </w:rPr>
        <w:t xml:space="preserve"> respectively</w:t>
      </w:r>
      <w:r w:rsidRPr="00921565">
        <w:rPr>
          <w:rFonts w:ascii="Times New Roman" w:eastAsia="宋体" w:hAnsi="Times New Roman" w:cs="Times New Roman"/>
        </w:rPr>
        <w:t>，</w:t>
      </w:r>
      <w:r w:rsidRPr="00921565">
        <w:rPr>
          <w:rFonts w:ascii="Times New Roman" w:eastAsia="宋体" w:hAnsi="Times New Roman" w:cs="Times New Roman"/>
        </w:rPr>
        <w:t xml:space="preserve"> and </w:t>
      </w:r>
      <w:r w:rsidR="003E661C" w:rsidRPr="00921565">
        <w:rPr>
          <w:rFonts w:ascii="Times New Roman" w:eastAsia="宋体" w:hAnsi="Times New Roman" w:cs="Times New Roman"/>
        </w:rPr>
        <w:t>。。。。。。</w:t>
      </w:r>
      <w:r w:rsidRPr="00921565">
        <w:rPr>
          <w:rFonts w:ascii="Times New Roman" w:eastAsia="宋体" w:hAnsi="Times New Roman" w:cs="Times New Roman"/>
        </w:rPr>
        <w:t xml:space="preserve"> were explored using </w:t>
      </w:r>
      <w:r w:rsidR="003E661C" w:rsidRPr="00921565">
        <w:rPr>
          <w:rFonts w:ascii="Times New Roman" w:eastAsia="宋体" w:hAnsi="Times New Roman" w:cs="Times New Roman"/>
        </w:rPr>
        <w:t>。。。。。。</w:t>
      </w:r>
      <w:r w:rsidRPr="00921565">
        <w:rPr>
          <w:rFonts w:ascii="Times New Roman" w:eastAsia="宋体" w:hAnsi="Times New Roman" w:cs="Times New Roman"/>
        </w:rPr>
        <w:t xml:space="preserve"> The results showed that </w:t>
      </w:r>
      <w:r w:rsidR="003E661C" w:rsidRPr="00921565">
        <w:rPr>
          <w:rFonts w:ascii="Times New Roman" w:eastAsia="宋体" w:hAnsi="Times New Roman" w:cs="Times New Roman"/>
        </w:rPr>
        <w:t>。。。。。。</w:t>
      </w:r>
      <w:r w:rsidRPr="00921565">
        <w:rPr>
          <w:rFonts w:ascii="Times New Roman" w:eastAsia="宋体" w:hAnsi="Times New Roman" w:cs="Times New Roman"/>
        </w:rPr>
        <w:t xml:space="preserve"> In conclusion</w:t>
      </w:r>
      <w:r w:rsidRPr="00921565">
        <w:rPr>
          <w:rFonts w:ascii="Times New Roman" w:eastAsia="宋体" w:hAnsi="Times New Roman" w:cs="Times New Roman"/>
        </w:rPr>
        <w:t>，</w:t>
      </w:r>
      <w:r w:rsidRPr="00921565">
        <w:rPr>
          <w:rFonts w:ascii="Times New Roman" w:eastAsia="宋体" w:hAnsi="Times New Roman" w:cs="Times New Roman"/>
        </w:rPr>
        <w:t xml:space="preserve"> this study further confirmed </w:t>
      </w:r>
      <w:r w:rsidR="003E661C" w:rsidRPr="00921565">
        <w:rPr>
          <w:rFonts w:ascii="Times New Roman" w:eastAsia="宋体" w:hAnsi="Times New Roman" w:cs="Times New Roman"/>
        </w:rPr>
        <w:t>。。。。。。</w:t>
      </w:r>
    </w:p>
    <w:p w14:paraId="363E7255" w14:textId="77777777" w:rsidR="00CA2FF3" w:rsidRPr="00921565" w:rsidRDefault="00000000">
      <w:pPr>
        <w:pStyle w:val="19"/>
        <w:rPr>
          <w:rFonts w:ascii="Times New Roman" w:eastAsia="宋体" w:hAnsi="Times New Roman" w:cs="Times New Roman"/>
        </w:rPr>
      </w:pPr>
      <w:r w:rsidRPr="00921565">
        <w:rPr>
          <w:rFonts w:ascii="Times New Roman" w:eastAsia="宋体" w:hAnsi="Times New Roman" w:cs="Times New Roman"/>
        </w:rPr>
        <w:t xml:space="preserve">Key words  </w:t>
      </w:r>
      <w:commentRangeStart w:id="7"/>
      <w:r w:rsidRPr="00921565">
        <w:rPr>
          <w:rFonts w:ascii="Times New Roman" w:eastAsia="宋体" w:hAnsi="Times New Roman" w:cs="Times New Roman"/>
        </w:rPr>
        <w:t>lan</w:t>
      </w:r>
      <w:commentRangeEnd w:id="7"/>
      <w:r w:rsidR="003E661C" w:rsidRPr="00921565">
        <w:rPr>
          <w:rStyle w:val="af8"/>
          <w:rFonts w:ascii="Times New Roman" w:eastAsia="宋体" w:hAnsi="Times New Roman" w:cs="Times New Roman"/>
        </w:rPr>
        <w:commentReference w:id="7"/>
      </w:r>
      <w:r w:rsidRPr="00921565">
        <w:rPr>
          <w:rFonts w:ascii="Times New Roman" w:eastAsia="宋体" w:hAnsi="Times New Roman" w:cs="Times New Roman"/>
        </w:rPr>
        <w:t>d use patterns</w:t>
      </w:r>
      <w:r w:rsidRPr="00921565">
        <w:rPr>
          <w:rFonts w:ascii="Times New Roman" w:eastAsia="宋体" w:hAnsi="Times New Roman" w:cs="Times New Roman"/>
        </w:rPr>
        <w:t>；</w:t>
      </w:r>
      <w:r w:rsidRPr="00921565">
        <w:rPr>
          <w:rFonts w:ascii="Times New Roman" w:eastAsia="宋体" w:hAnsi="Times New Roman" w:cs="Times New Roman"/>
        </w:rPr>
        <w:t>soil bacteria</w:t>
      </w:r>
      <w:r w:rsidRPr="00921565">
        <w:rPr>
          <w:rFonts w:ascii="Times New Roman" w:eastAsia="宋体" w:hAnsi="Times New Roman" w:cs="Times New Roman"/>
        </w:rPr>
        <w:t>；</w:t>
      </w:r>
      <w:r w:rsidRPr="00921565">
        <w:rPr>
          <w:rFonts w:ascii="Times New Roman" w:eastAsia="宋体" w:hAnsi="Times New Roman" w:cs="Times New Roman"/>
        </w:rPr>
        <w:t>co-occurrence networks</w:t>
      </w:r>
      <w:r w:rsidRPr="00921565">
        <w:rPr>
          <w:rFonts w:ascii="Times New Roman" w:eastAsia="宋体" w:hAnsi="Times New Roman" w:cs="Times New Roman"/>
        </w:rPr>
        <w:t>；</w:t>
      </w:r>
      <w:r w:rsidRPr="00921565">
        <w:rPr>
          <w:rFonts w:ascii="Times New Roman" w:eastAsia="宋体" w:hAnsi="Times New Roman" w:cs="Times New Roman"/>
        </w:rPr>
        <w:t>functional prediction</w:t>
      </w:r>
      <w:r w:rsidRPr="00921565">
        <w:rPr>
          <w:rFonts w:ascii="Times New Roman" w:eastAsia="宋体" w:hAnsi="Times New Roman" w:cs="Times New Roman"/>
        </w:rPr>
        <w:t>；</w:t>
      </w:r>
      <w:r w:rsidRPr="00921565">
        <w:rPr>
          <w:rFonts w:ascii="Times New Roman" w:eastAsia="宋体" w:hAnsi="Times New Roman" w:cs="Times New Roman"/>
        </w:rPr>
        <w:t>structural equation model</w:t>
      </w:r>
    </w:p>
    <w:p w14:paraId="14B4F901" w14:textId="6007F19E"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土壤微生物是土壤生态系统的重要组成部分，在养分循环、团聚体形成、土壤有害物质降解等方面发挥重要作用</w:t>
      </w:r>
      <w:commentRangeStart w:id="8"/>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1-2</w:t>
      </w:r>
      <w:r w:rsidR="00353DE0" w:rsidRPr="00921565">
        <w:rPr>
          <w:rFonts w:ascii="Times New Roman" w:eastAsia="宋体" w:hAnsi="Times New Roman" w:cs="Times New Roman"/>
          <w:vertAlign w:val="superscript"/>
        </w:rPr>
        <w:t>]</w:t>
      </w:r>
      <w:commentRangeEnd w:id="8"/>
      <w:r w:rsidR="00DB778E" w:rsidRPr="00921565">
        <w:rPr>
          <w:rStyle w:val="af8"/>
          <w:rFonts w:ascii="Times New Roman" w:eastAsia="宋体" w:hAnsi="Times New Roman" w:cs="Times New Roman"/>
        </w:rPr>
        <w:commentReference w:id="8"/>
      </w:r>
      <w:r w:rsidRPr="00921565">
        <w:rPr>
          <w:rFonts w:ascii="Times New Roman" w:eastAsia="宋体" w:hAnsi="Times New Roman" w:cs="Times New Roman"/>
        </w:rPr>
        <w:t>，且微生物是土壤中最活跃的组成成分，参与土壤形成和发育的全过程</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3-4</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w:t>
      </w:r>
      <w:r w:rsidR="00C83B70" w:rsidRPr="00921565">
        <w:rPr>
          <w:rFonts w:ascii="Times New Roman" w:eastAsia="宋体" w:hAnsi="Times New Roman" w:cs="Times New Roman"/>
        </w:rPr>
        <w:t>。。。。</w:t>
      </w:r>
      <w:r w:rsidRPr="00921565">
        <w:rPr>
          <w:rFonts w:ascii="Times New Roman" w:eastAsia="宋体" w:hAnsi="Times New Roman" w:cs="Times New Roman"/>
        </w:rPr>
        <w:t>。</w:t>
      </w:r>
    </w:p>
    <w:p w14:paraId="7DC151D5" w14:textId="783AA9E6"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土壤微生物与土壤环境存在复杂的相互作用</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7</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，土地利用方式变化引起的土壤环境异质性会改变土壤微生物多样性</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8</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w:t>
      </w:r>
      <w:commentRangeStart w:id="9"/>
      <w:r w:rsidRPr="00921565">
        <w:rPr>
          <w:rFonts w:ascii="Times New Roman" w:eastAsia="宋体" w:hAnsi="Times New Roman" w:cs="Times New Roman"/>
        </w:rPr>
        <w:t>Li</w:t>
      </w:r>
      <w:r w:rsidRPr="00921565">
        <w:rPr>
          <w:rFonts w:ascii="Times New Roman" w:eastAsia="宋体" w:hAnsi="Times New Roman" w:cs="Times New Roman"/>
        </w:rPr>
        <w:t>等</w:t>
      </w:r>
      <w:commentRangeEnd w:id="9"/>
      <w:r w:rsidR="00DB778E" w:rsidRPr="00921565">
        <w:rPr>
          <w:rStyle w:val="af8"/>
          <w:rFonts w:ascii="Times New Roman" w:eastAsia="宋体" w:hAnsi="Times New Roman" w:cs="Times New Roman"/>
          <w:vertAlign w:val="superscript"/>
        </w:rPr>
        <w:commentReference w:id="9"/>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9</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发现不同土地利用方式会影响土壤养分状况，进而影响微生物多样性。</w:t>
      </w:r>
      <w:r w:rsidRPr="00921565">
        <w:rPr>
          <w:rFonts w:ascii="Times New Roman" w:eastAsia="宋体" w:hAnsi="Times New Roman" w:cs="Times New Roman"/>
        </w:rPr>
        <w:t>Chen</w:t>
      </w:r>
      <w:r w:rsidRPr="00921565">
        <w:rPr>
          <w:rFonts w:ascii="Times New Roman" w:eastAsia="宋体" w:hAnsi="Times New Roman" w:cs="Times New Roman"/>
        </w:rPr>
        <w:t>等</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10</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在研究不同土地利用方式对微生物多样性的影响时指出，将林地转变为农田会导致土壤微生物多样性下降。网络分析可以用数学方法描述复杂的系统，因此在生态学和生物科学领域应用广泛</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11</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w:t>
      </w:r>
      <w:r w:rsidR="0044557A" w:rsidRPr="00921565">
        <w:rPr>
          <w:rFonts w:ascii="Times New Roman" w:eastAsia="宋体" w:hAnsi="Times New Roman" w:cs="Times New Roman"/>
        </w:rPr>
        <w:t>。。。。。</w:t>
      </w:r>
    </w:p>
    <w:p w14:paraId="7C6D5A9A" w14:textId="59067334" w:rsidR="00CA2FF3" w:rsidRPr="00921565" w:rsidRDefault="00342FCF">
      <w:pPr>
        <w:pStyle w:val="410"/>
        <w:ind w:firstLine="420"/>
        <w:rPr>
          <w:rFonts w:ascii="Times New Roman" w:eastAsia="宋体" w:hAnsi="Times New Roman" w:cs="Times New Roman"/>
        </w:rPr>
      </w:pPr>
      <w:r w:rsidRPr="00921565">
        <w:rPr>
          <w:rFonts w:ascii="Times New Roman" w:eastAsia="宋体" w:hAnsi="Times New Roman" w:cs="Times New Roman"/>
        </w:rPr>
        <w:t>。。。。。。</w:t>
      </w:r>
      <w:commentRangeStart w:id="10"/>
      <w:r w:rsidRPr="00921565">
        <w:rPr>
          <w:rFonts w:ascii="Times New Roman" w:eastAsia="宋体" w:hAnsi="Times New Roman" w:cs="Times New Roman"/>
        </w:rPr>
        <w:t>尽管已有研究探讨了东北地区土地利用方式变化对土壤理化性质、细菌多样性、细菌群落结构、共现网络及功能基因的影响，但对这些因素之间相互作用的深入研究仍然不足。基于此，本研究选取黑龙江省齐齐哈尔市典型的农田（</w:t>
      </w:r>
      <w:r w:rsidRPr="00921565">
        <w:rPr>
          <w:rFonts w:ascii="Times New Roman" w:eastAsia="宋体" w:hAnsi="Times New Roman" w:cs="Times New Roman"/>
        </w:rPr>
        <w:t>C</w:t>
      </w:r>
      <w:r w:rsidRPr="00921565">
        <w:rPr>
          <w:rFonts w:ascii="Times New Roman" w:eastAsia="宋体" w:hAnsi="Times New Roman" w:cs="Times New Roman"/>
        </w:rPr>
        <w:t>）、林地（</w:t>
      </w:r>
      <w:r w:rsidRPr="00921565">
        <w:rPr>
          <w:rFonts w:ascii="Times New Roman" w:eastAsia="宋体" w:hAnsi="Times New Roman" w:cs="Times New Roman"/>
        </w:rPr>
        <w:t>F</w:t>
      </w:r>
      <w:r w:rsidRPr="00921565">
        <w:rPr>
          <w:rFonts w:ascii="Times New Roman" w:eastAsia="宋体" w:hAnsi="Times New Roman" w:cs="Times New Roman"/>
        </w:rPr>
        <w:t>）和草地（</w:t>
      </w:r>
      <w:r w:rsidRPr="00921565">
        <w:rPr>
          <w:rFonts w:ascii="Times New Roman" w:eastAsia="宋体" w:hAnsi="Times New Roman" w:cs="Times New Roman"/>
        </w:rPr>
        <w:t>G</w:t>
      </w:r>
      <w:r w:rsidRPr="00921565">
        <w:rPr>
          <w:rFonts w:ascii="Times New Roman" w:eastAsia="宋体" w:hAnsi="Times New Roman" w:cs="Times New Roman"/>
        </w:rPr>
        <w:t>）作为研究对象，采用</w:t>
      </w:r>
      <w:r w:rsidRPr="00921565">
        <w:rPr>
          <w:rFonts w:ascii="Times New Roman" w:eastAsia="宋体" w:hAnsi="Times New Roman" w:cs="Times New Roman"/>
        </w:rPr>
        <w:t>Illumina MiSeq</w:t>
      </w:r>
      <w:r w:rsidRPr="00921565">
        <w:rPr>
          <w:rFonts w:ascii="Times New Roman" w:eastAsia="宋体" w:hAnsi="Times New Roman" w:cs="Times New Roman"/>
        </w:rPr>
        <w:t>高通量测序并利用结构方程模型，探究土地利用方式、土壤理化性质、细菌多样性、细菌群落结构及共现网络对土壤微生物群落功能基因表达的影响，旨在探索细菌群落如何响应土地利用方式的变化，以期为东北黑土区土地利用管理提供依据。</w:t>
      </w:r>
      <w:commentRangeEnd w:id="10"/>
      <w:r w:rsidR="0044557A" w:rsidRPr="00921565">
        <w:rPr>
          <w:rStyle w:val="af8"/>
          <w:rFonts w:ascii="Times New Roman" w:eastAsia="宋体" w:hAnsi="Times New Roman" w:cs="Times New Roman"/>
        </w:rPr>
        <w:commentReference w:id="10"/>
      </w:r>
    </w:p>
    <w:p w14:paraId="0A39BA76" w14:textId="77777777" w:rsidR="00CA2FF3" w:rsidRPr="00921565" w:rsidRDefault="00000000">
      <w:pPr>
        <w:pStyle w:val="42"/>
        <w:rPr>
          <w:rFonts w:eastAsia="宋体" w:cs="Times New Roman"/>
          <w:b/>
          <w:sz w:val="21"/>
          <w:szCs w:val="21"/>
        </w:rPr>
      </w:pPr>
      <w:r w:rsidRPr="00921565">
        <w:rPr>
          <w:rFonts w:eastAsia="宋体" w:cs="Times New Roman"/>
          <w:b/>
        </w:rPr>
        <w:lastRenderedPageBreak/>
        <w:t xml:space="preserve">1  </w:t>
      </w:r>
      <w:r w:rsidRPr="00921565">
        <w:rPr>
          <w:rFonts w:eastAsia="宋体" w:cs="Times New Roman"/>
          <w:b/>
        </w:rPr>
        <w:t>材料与方法</w:t>
      </w:r>
    </w:p>
    <w:p w14:paraId="63B305B9" w14:textId="77777777" w:rsidR="00CA2FF3" w:rsidRPr="00921565" w:rsidRDefault="00000000">
      <w:pPr>
        <w:pStyle w:val="420"/>
        <w:rPr>
          <w:rFonts w:eastAsia="宋体" w:cs="Times New Roman"/>
        </w:rPr>
      </w:pPr>
      <w:r w:rsidRPr="00921565">
        <w:rPr>
          <w:rFonts w:eastAsia="宋体" w:cs="Times New Roman"/>
        </w:rPr>
        <w:t>1.1</w:t>
      </w:r>
      <w:r w:rsidRPr="00921565">
        <w:rPr>
          <w:rFonts w:eastAsia="宋体" w:cs="Times New Roman"/>
        </w:rPr>
        <w:t xml:space="preserve">　研究区概况</w:t>
      </w:r>
    </w:p>
    <w:p w14:paraId="65EF87A3" w14:textId="43E79F67" w:rsidR="00CA2FF3" w:rsidRPr="00921565" w:rsidRDefault="00000000">
      <w:pPr>
        <w:pStyle w:val="410"/>
        <w:ind w:firstLine="420"/>
        <w:rPr>
          <w:rFonts w:ascii="Times New Roman" w:eastAsia="宋体" w:hAnsi="Times New Roman" w:cs="Times New Roman"/>
        </w:rPr>
      </w:pPr>
      <w:commentRangeStart w:id="11"/>
      <w:r w:rsidRPr="00921565">
        <w:rPr>
          <w:rFonts w:ascii="Times New Roman" w:eastAsia="宋体" w:hAnsi="Times New Roman" w:cs="Times New Roman"/>
        </w:rPr>
        <w:t>研究区</w:t>
      </w:r>
      <w:commentRangeEnd w:id="11"/>
      <w:r w:rsidR="00D328C9" w:rsidRPr="00921565">
        <w:rPr>
          <w:rStyle w:val="af8"/>
          <w:rFonts w:ascii="Times New Roman" w:eastAsia="宋体" w:hAnsi="Times New Roman" w:cs="Times New Roman"/>
        </w:rPr>
        <w:commentReference w:id="11"/>
      </w:r>
      <w:r w:rsidRPr="00921565">
        <w:rPr>
          <w:rFonts w:ascii="Times New Roman" w:eastAsia="宋体" w:hAnsi="Times New Roman" w:cs="Times New Roman"/>
        </w:rPr>
        <w:t>齐齐哈尔市（</w:t>
      </w:r>
      <w:r w:rsidRPr="00921565">
        <w:rPr>
          <w:rFonts w:ascii="Times New Roman" w:eastAsia="宋体" w:hAnsi="Times New Roman" w:cs="Times New Roman"/>
        </w:rPr>
        <w:t>46°13′</w:t>
      </w:r>
      <w:commentRangeStart w:id="12"/>
      <w:r w:rsidRPr="00921565">
        <w:rPr>
          <w:rFonts w:ascii="Times New Roman" w:eastAsia="宋体" w:hAnsi="Times New Roman" w:cs="Times New Roman"/>
        </w:rPr>
        <w:t>~</w:t>
      </w:r>
      <w:commentRangeEnd w:id="12"/>
      <w:r w:rsidR="00995925" w:rsidRPr="00921565">
        <w:rPr>
          <w:rStyle w:val="af8"/>
          <w:rFonts w:ascii="Times New Roman" w:eastAsia="宋体" w:hAnsi="Times New Roman" w:cs="Times New Roman"/>
        </w:rPr>
        <w:commentReference w:id="12"/>
      </w:r>
      <w:r w:rsidRPr="00921565">
        <w:rPr>
          <w:rFonts w:ascii="Times New Roman" w:eastAsia="宋体" w:hAnsi="Times New Roman" w:cs="Times New Roman"/>
        </w:rPr>
        <w:t>48°56′N</w:t>
      </w:r>
      <w:r w:rsidRPr="00921565">
        <w:rPr>
          <w:rFonts w:ascii="Times New Roman" w:eastAsia="宋体" w:hAnsi="Times New Roman" w:cs="Times New Roman"/>
        </w:rPr>
        <w:t>，</w:t>
      </w:r>
      <w:r w:rsidRPr="00921565">
        <w:rPr>
          <w:rFonts w:ascii="Times New Roman" w:eastAsia="宋体" w:hAnsi="Times New Roman" w:cs="Times New Roman"/>
        </w:rPr>
        <w:t>122°24′~126°41′E</w:t>
      </w:r>
      <w:r w:rsidRPr="00921565">
        <w:rPr>
          <w:rFonts w:ascii="Times New Roman" w:eastAsia="宋体" w:hAnsi="Times New Roman" w:cs="Times New Roman"/>
        </w:rPr>
        <w:t>）</w:t>
      </w:r>
      <w:r w:rsidR="00D328C9" w:rsidRPr="00921565">
        <w:rPr>
          <w:rFonts w:ascii="Times New Roman" w:eastAsia="宋体" w:hAnsi="Times New Roman" w:cs="Times New Roman"/>
        </w:rPr>
        <w:t>。。。。。</w:t>
      </w:r>
      <w:r w:rsidRPr="00921565">
        <w:rPr>
          <w:rFonts w:ascii="Times New Roman" w:eastAsia="宋体" w:hAnsi="Times New Roman" w:cs="Times New Roman"/>
        </w:rPr>
        <w:t>。研究区（</w:t>
      </w:r>
      <w:r w:rsidRPr="00921565">
        <w:rPr>
          <w:rFonts w:ascii="Times New Roman" w:eastAsia="宋体" w:hAnsi="Times New Roman" w:cs="Times New Roman"/>
        </w:rPr>
        <w:t>40 km</w:t>
      </w:r>
      <w:bookmarkStart w:id="13" w:name="_Hlk190420614"/>
      <w:r w:rsidRPr="00921565">
        <w:rPr>
          <w:rFonts w:ascii="Times New Roman" w:eastAsia="宋体" w:hAnsi="Times New Roman" w:cs="Times New Roman"/>
        </w:rPr>
        <w:t>×</w:t>
      </w:r>
      <w:bookmarkEnd w:id="13"/>
      <w:r w:rsidRPr="00921565">
        <w:rPr>
          <w:rFonts w:ascii="Times New Roman" w:eastAsia="宋体" w:hAnsi="Times New Roman" w:cs="Times New Roman"/>
        </w:rPr>
        <w:t>40 km</w:t>
      </w:r>
      <w:r w:rsidRPr="00921565">
        <w:rPr>
          <w:rFonts w:ascii="Times New Roman" w:eastAsia="宋体" w:hAnsi="Times New Roman" w:cs="Times New Roman"/>
        </w:rPr>
        <w:t>）的主要土地利用类型为玉米农田、白桦乔灌林和草地，土壤类型为黑钙土，其中本研究选择的农田是</w:t>
      </w:r>
      <w:r w:rsidRPr="00921565">
        <w:rPr>
          <w:rFonts w:ascii="Times New Roman" w:eastAsia="宋体" w:hAnsi="Times New Roman" w:cs="Times New Roman"/>
        </w:rPr>
        <w:t>1970</w:t>
      </w:r>
      <w:r w:rsidRPr="00921565">
        <w:rPr>
          <w:rFonts w:ascii="Times New Roman" w:eastAsia="宋体" w:hAnsi="Times New Roman" w:cs="Times New Roman"/>
        </w:rPr>
        <w:t>年由草地改造而成，以玉米为主要作物。</w:t>
      </w:r>
    </w:p>
    <w:p w14:paraId="3133549A" w14:textId="77777777" w:rsidR="00CA2FF3" w:rsidRPr="00921565" w:rsidRDefault="00000000">
      <w:pPr>
        <w:pStyle w:val="420"/>
        <w:rPr>
          <w:rFonts w:eastAsia="宋体" w:cs="Times New Roman"/>
        </w:rPr>
      </w:pPr>
      <w:r w:rsidRPr="00921565">
        <w:rPr>
          <w:rFonts w:eastAsia="宋体" w:cs="Times New Roman"/>
        </w:rPr>
        <w:t>1.2</w:t>
      </w:r>
      <w:r w:rsidRPr="00921565">
        <w:rPr>
          <w:rFonts w:eastAsia="宋体" w:cs="Times New Roman"/>
        </w:rPr>
        <w:t xml:space="preserve">　土壤样品采集</w:t>
      </w:r>
    </w:p>
    <w:p w14:paraId="1941705D" w14:textId="5CF83B0F"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于</w:t>
      </w:r>
      <w:commentRangeStart w:id="14"/>
      <w:r w:rsidRPr="00921565">
        <w:rPr>
          <w:rFonts w:ascii="Times New Roman" w:eastAsia="宋体" w:hAnsi="Times New Roman" w:cs="Times New Roman"/>
        </w:rPr>
        <w:t>2023</w:t>
      </w:r>
      <w:r w:rsidRPr="00921565">
        <w:rPr>
          <w:rFonts w:ascii="Times New Roman" w:eastAsia="宋体" w:hAnsi="Times New Roman" w:cs="Times New Roman"/>
        </w:rPr>
        <w:t>年</w:t>
      </w:r>
      <w:r w:rsidRPr="00921565">
        <w:rPr>
          <w:rFonts w:ascii="Times New Roman" w:eastAsia="宋体" w:hAnsi="Times New Roman" w:cs="Times New Roman"/>
        </w:rPr>
        <w:t>7—9</w:t>
      </w:r>
      <w:r w:rsidRPr="00921565">
        <w:rPr>
          <w:rFonts w:ascii="Times New Roman" w:eastAsia="宋体" w:hAnsi="Times New Roman" w:cs="Times New Roman"/>
        </w:rPr>
        <w:t>月</w:t>
      </w:r>
      <w:commentRangeEnd w:id="14"/>
      <w:r w:rsidR="00995925" w:rsidRPr="00921565">
        <w:rPr>
          <w:rStyle w:val="af8"/>
          <w:rFonts w:ascii="Times New Roman" w:eastAsia="宋体" w:hAnsi="Times New Roman" w:cs="Times New Roman"/>
        </w:rPr>
        <w:commentReference w:id="14"/>
      </w:r>
      <w:r w:rsidRPr="00921565">
        <w:rPr>
          <w:rFonts w:ascii="Times New Roman" w:eastAsia="宋体" w:hAnsi="Times New Roman" w:cs="Times New Roman"/>
        </w:rPr>
        <w:t>，利用网格法</w:t>
      </w:r>
      <w:r w:rsidR="00995925" w:rsidRPr="00921565">
        <w:rPr>
          <w:rFonts w:ascii="Times New Roman" w:eastAsia="宋体" w:hAnsi="Times New Roman" w:cs="Times New Roman"/>
        </w:rPr>
        <w:t>。。。。</w:t>
      </w:r>
      <w:r w:rsidRPr="00921565">
        <w:rPr>
          <w:rFonts w:ascii="Times New Roman" w:eastAsia="宋体" w:hAnsi="Times New Roman" w:cs="Times New Roman"/>
        </w:rPr>
        <w:t>。</w:t>
      </w:r>
    </w:p>
    <w:p w14:paraId="7E806025" w14:textId="77777777" w:rsidR="00CA2FF3" w:rsidRPr="00921565" w:rsidRDefault="00000000">
      <w:pPr>
        <w:pStyle w:val="420"/>
        <w:rPr>
          <w:rFonts w:eastAsia="宋体" w:cs="Times New Roman"/>
        </w:rPr>
      </w:pPr>
      <w:r w:rsidRPr="00921565">
        <w:rPr>
          <w:rFonts w:eastAsia="宋体" w:cs="Times New Roman"/>
        </w:rPr>
        <w:t>1.3</w:t>
      </w:r>
      <w:r w:rsidRPr="00921565">
        <w:rPr>
          <w:rFonts w:eastAsia="宋体" w:cs="Times New Roman"/>
        </w:rPr>
        <w:t xml:space="preserve">　土壤理化性质测定</w:t>
      </w:r>
    </w:p>
    <w:p w14:paraId="1DF56CC5" w14:textId="77777777"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利用环刀法</w:t>
      </w:r>
      <w:r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20</w:t>
      </w:r>
      <w:r w:rsidRPr="00921565">
        <w:rPr>
          <w:rFonts w:ascii="Times New Roman" w:eastAsia="宋体" w:hAnsi="Times New Roman" w:cs="Times New Roman"/>
          <w:vertAlign w:val="superscript"/>
        </w:rPr>
        <w:t>］</w:t>
      </w:r>
      <w:r w:rsidRPr="00921565">
        <w:rPr>
          <w:rFonts w:ascii="Times New Roman" w:eastAsia="宋体" w:hAnsi="Times New Roman" w:cs="Times New Roman"/>
        </w:rPr>
        <w:t>测定土壤容重，利用烘干法测定土壤含水量，采用数字</w:t>
      </w:r>
      <w:r w:rsidRPr="00921565">
        <w:rPr>
          <w:rFonts w:ascii="Times New Roman" w:eastAsia="宋体" w:hAnsi="Times New Roman" w:cs="Times New Roman"/>
        </w:rPr>
        <w:t>pH</w:t>
      </w:r>
      <w:r w:rsidRPr="00921565">
        <w:rPr>
          <w:rFonts w:ascii="Times New Roman" w:eastAsia="宋体" w:hAnsi="Times New Roman" w:cs="Times New Roman"/>
        </w:rPr>
        <w:t>计（</w:t>
      </w:r>
      <w:r w:rsidRPr="00921565">
        <w:rPr>
          <w:rFonts w:ascii="Times New Roman" w:eastAsia="宋体" w:hAnsi="Times New Roman" w:cs="Times New Roman"/>
          <w:i/>
        </w:rPr>
        <w:t>V</w:t>
      </w:r>
      <w:r w:rsidRPr="00921565">
        <w:rPr>
          <w:rFonts w:ascii="Times New Roman" w:eastAsia="宋体" w:hAnsi="Times New Roman" w:cs="Times New Roman"/>
          <w:vertAlign w:val="subscript"/>
        </w:rPr>
        <w:t>水</w:t>
      </w:r>
      <w:r w:rsidRPr="00921565">
        <w:rPr>
          <w:rFonts w:ascii="Cambria Math" w:eastAsia="宋体" w:hAnsi="Cambria Math" w:cs="Cambria Math"/>
        </w:rPr>
        <w:t>∶</w:t>
      </w:r>
      <w:r w:rsidRPr="00921565">
        <w:rPr>
          <w:rFonts w:ascii="Times New Roman" w:eastAsia="宋体" w:hAnsi="Times New Roman" w:cs="Times New Roman"/>
          <w:i/>
        </w:rPr>
        <w:t>V</w:t>
      </w:r>
      <w:r w:rsidRPr="00921565">
        <w:rPr>
          <w:rFonts w:ascii="Times New Roman" w:eastAsia="宋体" w:hAnsi="Times New Roman" w:cs="Times New Roman"/>
          <w:vertAlign w:val="subscript"/>
        </w:rPr>
        <w:t>土</w:t>
      </w:r>
      <w:r w:rsidRPr="00921565">
        <w:rPr>
          <w:rFonts w:ascii="Times New Roman" w:eastAsia="宋体" w:hAnsi="Times New Roman" w:cs="Times New Roman"/>
        </w:rPr>
        <w:t>=2.5</w:t>
      </w:r>
      <w:r w:rsidRPr="00921565">
        <w:rPr>
          <w:rFonts w:ascii="Cambria Math" w:eastAsia="宋体" w:hAnsi="Cambria Math" w:cs="Cambria Math"/>
        </w:rPr>
        <w:t>∶</w:t>
      </w:r>
      <w:r w:rsidRPr="00921565">
        <w:rPr>
          <w:rFonts w:ascii="Times New Roman" w:eastAsia="宋体" w:hAnsi="Times New Roman" w:cs="Times New Roman"/>
        </w:rPr>
        <w:t>1</w:t>
      </w:r>
      <w:r w:rsidRPr="00921565">
        <w:rPr>
          <w:rFonts w:ascii="Times New Roman" w:eastAsia="宋体" w:hAnsi="Times New Roman" w:cs="Times New Roman"/>
        </w:rPr>
        <w:t>）测定土壤</w:t>
      </w:r>
      <w:r w:rsidRPr="00921565">
        <w:rPr>
          <w:rFonts w:ascii="Times New Roman" w:eastAsia="宋体" w:hAnsi="Times New Roman" w:cs="Times New Roman"/>
        </w:rPr>
        <w:t>pH</w:t>
      </w:r>
      <w:r w:rsidRPr="00921565">
        <w:rPr>
          <w:rFonts w:ascii="Times New Roman" w:eastAsia="宋体" w:hAnsi="Times New Roman" w:cs="Times New Roman"/>
        </w:rPr>
        <w:t>，用元素分析仪（</w:t>
      </w:r>
      <w:commentRangeStart w:id="15"/>
      <w:r w:rsidRPr="00921565">
        <w:rPr>
          <w:rFonts w:ascii="Times New Roman" w:eastAsia="宋体" w:hAnsi="Times New Roman" w:cs="Times New Roman"/>
        </w:rPr>
        <w:t>VarioELIII</w:t>
      </w:r>
      <w:r w:rsidRPr="00921565">
        <w:rPr>
          <w:rFonts w:ascii="Times New Roman" w:eastAsia="宋体" w:hAnsi="Times New Roman" w:cs="Times New Roman"/>
        </w:rPr>
        <w:t>，德国</w:t>
      </w:r>
      <w:commentRangeEnd w:id="15"/>
      <w:r w:rsidR="00995925" w:rsidRPr="00921565">
        <w:rPr>
          <w:rStyle w:val="af8"/>
          <w:rFonts w:ascii="Times New Roman" w:eastAsia="宋体" w:hAnsi="Times New Roman" w:cs="Times New Roman"/>
        </w:rPr>
        <w:commentReference w:id="15"/>
      </w:r>
      <w:r w:rsidRPr="00921565">
        <w:rPr>
          <w:rFonts w:ascii="Times New Roman" w:eastAsia="宋体" w:hAnsi="Times New Roman" w:cs="Times New Roman"/>
        </w:rPr>
        <w:t>）测</w:t>
      </w:r>
      <w:r w:rsidRPr="00921565">
        <w:rPr>
          <w:rFonts w:ascii="Times New Roman" w:eastAsia="宋体" w:hAnsi="Times New Roman" w:cs="Times New Roman"/>
        </w:rPr>
        <w:t xml:space="preserve">   </w:t>
      </w:r>
      <w:r w:rsidRPr="00921565">
        <w:rPr>
          <w:rFonts w:ascii="Times New Roman" w:eastAsia="宋体" w:hAnsi="Times New Roman" w:cs="Times New Roman"/>
        </w:rPr>
        <w:t>定土壤有机碳和总氮，利用连续流动分析系统（</w:t>
      </w:r>
      <w:r w:rsidRPr="00921565">
        <w:rPr>
          <w:rFonts w:ascii="Times New Roman" w:eastAsia="宋体" w:hAnsi="Times New Roman" w:cs="Times New Roman"/>
          <w:highlight w:val="yellow"/>
        </w:rPr>
        <w:t>SKALAR SAN</w:t>
      </w:r>
      <w:r w:rsidRPr="00921565">
        <w:rPr>
          <w:rFonts w:ascii="Times New Roman" w:eastAsia="宋体" w:hAnsi="Times New Roman" w:cs="Times New Roman"/>
          <w:highlight w:val="yellow"/>
          <w:vertAlign w:val="superscript"/>
        </w:rPr>
        <w:t>++</w:t>
      </w:r>
      <w:r w:rsidRPr="00921565">
        <w:rPr>
          <w:rFonts w:ascii="Times New Roman" w:eastAsia="宋体" w:hAnsi="Times New Roman" w:cs="Times New Roman"/>
          <w:highlight w:val="yellow"/>
        </w:rPr>
        <w:t>，荷兰</w:t>
      </w:r>
      <w:r w:rsidRPr="00921565">
        <w:rPr>
          <w:rFonts w:ascii="Times New Roman" w:eastAsia="宋体" w:hAnsi="Times New Roman" w:cs="Times New Roman"/>
        </w:rPr>
        <w:t>）测定土壤全磷，利用火焰光度计（</w:t>
      </w:r>
      <w:r w:rsidRPr="00921565">
        <w:rPr>
          <w:rFonts w:ascii="Times New Roman" w:eastAsia="宋体" w:hAnsi="Times New Roman" w:cs="Times New Roman"/>
          <w:highlight w:val="yellow"/>
        </w:rPr>
        <w:t>ICPS-7500</w:t>
      </w:r>
      <w:r w:rsidRPr="00921565">
        <w:rPr>
          <w:rFonts w:ascii="Times New Roman" w:eastAsia="宋体" w:hAnsi="Times New Roman" w:cs="Times New Roman"/>
          <w:highlight w:val="yellow"/>
        </w:rPr>
        <w:t>，</w:t>
      </w:r>
      <w:r w:rsidRPr="00921565">
        <w:rPr>
          <w:rFonts w:ascii="Times New Roman" w:eastAsia="宋体" w:hAnsi="Times New Roman" w:cs="Times New Roman"/>
          <w:highlight w:val="yellow"/>
        </w:rPr>
        <w:t>Shimadzu</w:t>
      </w:r>
      <w:r w:rsidRPr="00921565">
        <w:rPr>
          <w:rFonts w:ascii="Times New Roman" w:eastAsia="宋体" w:hAnsi="Times New Roman" w:cs="Times New Roman"/>
          <w:highlight w:val="yellow"/>
        </w:rPr>
        <w:t>，日本</w:t>
      </w:r>
      <w:r w:rsidRPr="00921565">
        <w:rPr>
          <w:rFonts w:ascii="Times New Roman" w:eastAsia="宋体" w:hAnsi="Times New Roman" w:cs="Times New Roman"/>
        </w:rPr>
        <w:t>）测定</w:t>
      </w:r>
      <w:r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21</w:t>
      </w:r>
      <w:r w:rsidRPr="00921565">
        <w:rPr>
          <w:rFonts w:ascii="Times New Roman" w:eastAsia="宋体" w:hAnsi="Times New Roman" w:cs="Times New Roman"/>
          <w:vertAlign w:val="superscript"/>
        </w:rPr>
        <w:t>］</w:t>
      </w:r>
      <w:r w:rsidRPr="00921565">
        <w:rPr>
          <w:rFonts w:ascii="Times New Roman" w:eastAsia="宋体" w:hAnsi="Times New Roman" w:cs="Times New Roman"/>
        </w:rPr>
        <w:t>土壤全钾。</w:t>
      </w:r>
    </w:p>
    <w:p w14:paraId="29614781" w14:textId="1C836C96" w:rsidR="00E60CBF" w:rsidRPr="00921565" w:rsidRDefault="00E60CBF">
      <w:pPr>
        <w:pStyle w:val="410"/>
        <w:ind w:firstLine="420"/>
        <w:rPr>
          <w:rFonts w:ascii="Times New Roman" w:eastAsia="宋体" w:hAnsi="Times New Roman" w:cs="Times New Roman"/>
          <w:highlight w:val="yellow"/>
        </w:rPr>
      </w:pPr>
      <w:r w:rsidRPr="00921565">
        <w:rPr>
          <w:rFonts w:ascii="Times New Roman" w:eastAsia="宋体" w:hAnsi="Times New Roman" w:cs="Times New Roman"/>
          <w:highlight w:val="yellow"/>
        </w:rPr>
        <w:t>某某计算公式为</w:t>
      </w:r>
    </w:p>
    <w:p w14:paraId="2CD8492C" w14:textId="2C93CA9C" w:rsidR="00E60CBF" w:rsidRPr="00921565" w:rsidRDefault="00E60CBF">
      <w:pPr>
        <w:pStyle w:val="410"/>
        <w:ind w:firstLine="420"/>
        <w:rPr>
          <w:rFonts w:ascii="Times New Roman" w:eastAsia="宋体" w:hAnsi="Times New Roman" w:cs="Times New Roman"/>
          <w:highlight w:val="yellow"/>
        </w:rPr>
      </w:pPr>
      <w:commentRangeStart w:id="16"/>
      <w:r w:rsidRPr="00921565">
        <w:rPr>
          <w:rFonts w:ascii="Times New Roman" w:eastAsia="宋体" w:hAnsi="Times New Roman" w:cs="Times New Roman"/>
          <w:i/>
          <w:iCs/>
          <w:highlight w:val="yellow"/>
        </w:rPr>
        <w:t>y</w:t>
      </w:r>
      <w:r w:rsidRPr="00921565">
        <w:rPr>
          <w:rFonts w:ascii="Times New Roman" w:eastAsia="宋体" w:hAnsi="Times New Roman" w:cs="Times New Roman"/>
          <w:highlight w:val="yellow"/>
          <w:vertAlign w:val="subscript"/>
        </w:rPr>
        <w:t>1</w:t>
      </w:r>
      <w:commentRangeEnd w:id="16"/>
      <w:r w:rsidRPr="00921565">
        <w:rPr>
          <w:rStyle w:val="af8"/>
          <w:rFonts w:ascii="Times New Roman" w:eastAsia="宋体" w:hAnsi="Times New Roman" w:cs="Times New Roman"/>
          <w:highlight w:val="yellow"/>
        </w:rPr>
        <w:commentReference w:id="16"/>
      </w:r>
      <w:r w:rsidRPr="00921565">
        <w:rPr>
          <w:rFonts w:ascii="Times New Roman" w:eastAsia="宋体" w:hAnsi="Times New Roman" w:cs="Times New Roman"/>
          <w:highlight w:val="yellow"/>
        </w:rPr>
        <w:t>=</w:t>
      </w:r>
      <w:r w:rsidRPr="00921565">
        <w:rPr>
          <w:rFonts w:ascii="Times New Roman" w:eastAsia="宋体" w:hAnsi="Times New Roman" w:cs="Times New Roman"/>
          <w:i/>
          <w:iCs/>
          <w:highlight w:val="yellow"/>
        </w:rPr>
        <w:t>ax</w:t>
      </w:r>
      <w:r w:rsidRPr="00921565">
        <w:rPr>
          <w:rFonts w:ascii="Times New Roman" w:eastAsia="宋体" w:hAnsi="Times New Roman" w:cs="Times New Roman"/>
          <w:highlight w:val="yellow"/>
          <w:vertAlign w:val="subscript"/>
        </w:rPr>
        <w:t>1</w:t>
      </w:r>
      <w:r w:rsidRPr="00921565">
        <w:rPr>
          <w:rFonts w:ascii="Times New Roman" w:eastAsia="宋体" w:hAnsi="Times New Roman" w:cs="Times New Roman"/>
          <w:highlight w:val="yellow"/>
        </w:rPr>
        <w:t>+</w:t>
      </w:r>
      <w:r w:rsidRPr="00921565">
        <w:rPr>
          <w:rFonts w:ascii="Times New Roman" w:eastAsia="宋体" w:hAnsi="Times New Roman" w:cs="Times New Roman"/>
          <w:i/>
          <w:iCs/>
          <w:highlight w:val="yellow"/>
        </w:rPr>
        <w:t>b</w:t>
      </w:r>
      <w:r w:rsidRPr="00921565">
        <w:rPr>
          <w:rFonts w:ascii="Times New Roman" w:eastAsia="宋体" w:hAnsi="Times New Roman" w:cs="Times New Roman"/>
          <w:highlight w:val="yellow"/>
        </w:rPr>
        <w:t xml:space="preserve">                          </w:t>
      </w:r>
      <w:commentRangeStart w:id="17"/>
      <w:r w:rsidRPr="00921565">
        <w:rPr>
          <w:rFonts w:ascii="Times New Roman" w:eastAsia="宋体" w:hAnsi="Times New Roman" w:cs="Times New Roman"/>
          <w:highlight w:val="yellow"/>
        </w:rPr>
        <w:t>(1)</w:t>
      </w:r>
      <w:commentRangeEnd w:id="17"/>
      <w:r w:rsidRPr="00921565">
        <w:rPr>
          <w:rStyle w:val="af8"/>
          <w:rFonts w:ascii="Times New Roman" w:eastAsia="宋体" w:hAnsi="Times New Roman" w:cs="Times New Roman"/>
          <w:highlight w:val="yellow"/>
        </w:rPr>
        <w:commentReference w:id="17"/>
      </w:r>
    </w:p>
    <w:p w14:paraId="28B82EC8" w14:textId="0951CBD6" w:rsidR="00E60CBF" w:rsidRPr="00921565" w:rsidRDefault="00E60CBF" w:rsidP="00E60CBF">
      <w:pPr>
        <w:pStyle w:val="410"/>
        <w:ind w:firstLine="420"/>
        <w:rPr>
          <w:rFonts w:ascii="Times New Roman" w:eastAsia="宋体" w:hAnsi="Times New Roman" w:cs="Times New Roman"/>
          <w:highlight w:val="yellow"/>
        </w:rPr>
      </w:pPr>
      <w:r w:rsidRPr="00921565">
        <w:rPr>
          <w:rFonts w:ascii="Times New Roman" w:eastAsia="宋体" w:hAnsi="Times New Roman" w:cs="Times New Roman"/>
          <w:i/>
          <w:iCs/>
          <w:highlight w:val="yellow"/>
        </w:rPr>
        <w:t>y</w:t>
      </w:r>
      <w:r w:rsidRPr="00921565">
        <w:rPr>
          <w:rFonts w:ascii="Times New Roman" w:eastAsia="宋体" w:hAnsi="Times New Roman" w:cs="Times New Roman"/>
          <w:highlight w:val="yellow"/>
          <w:vertAlign w:val="subscript"/>
        </w:rPr>
        <w:t>2</w:t>
      </w:r>
      <w:r w:rsidRPr="00921565">
        <w:rPr>
          <w:rFonts w:ascii="Times New Roman" w:eastAsia="宋体" w:hAnsi="Times New Roman" w:cs="Times New Roman"/>
          <w:highlight w:val="yellow"/>
        </w:rPr>
        <w:t>=</w:t>
      </w:r>
      <w:r w:rsidRPr="00921565">
        <w:rPr>
          <w:rFonts w:ascii="Times New Roman" w:eastAsia="宋体" w:hAnsi="Times New Roman" w:cs="Times New Roman"/>
          <w:i/>
          <w:iCs/>
          <w:highlight w:val="yellow"/>
        </w:rPr>
        <w:t>cx</w:t>
      </w:r>
      <w:r w:rsidRPr="00921565">
        <w:rPr>
          <w:rFonts w:ascii="Times New Roman" w:eastAsia="宋体" w:hAnsi="Times New Roman" w:cs="Times New Roman"/>
          <w:highlight w:val="yellow"/>
          <w:vertAlign w:val="subscript"/>
        </w:rPr>
        <w:t>2</w:t>
      </w:r>
      <w:r w:rsidRPr="00921565">
        <w:rPr>
          <w:rFonts w:ascii="Times New Roman" w:eastAsia="宋体" w:hAnsi="Times New Roman" w:cs="Times New Roman"/>
          <w:highlight w:val="yellow"/>
        </w:rPr>
        <w:t>+</w:t>
      </w:r>
      <w:r w:rsidRPr="00921565">
        <w:rPr>
          <w:rFonts w:ascii="Times New Roman" w:eastAsia="宋体" w:hAnsi="Times New Roman" w:cs="Times New Roman"/>
          <w:i/>
          <w:iCs/>
          <w:highlight w:val="yellow"/>
        </w:rPr>
        <w:t>d</w:t>
      </w:r>
      <w:r w:rsidRPr="00921565">
        <w:rPr>
          <w:rFonts w:ascii="Times New Roman" w:eastAsia="宋体" w:hAnsi="Times New Roman" w:cs="Times New Roman"/>
          <w:highlight w:val="yellow"/>
        </w:rPr>
        <w:t xml:space="preserve">                          (2)</w:t>
      </w:r>
    </w:p>
    <w:p w14:paraId="0ABD2B1F" w14:textId="24B1F004" w:rsidR="00E60CBF" w:rsidRPr="00921565" w:rsidRDefault="00E60CBF" w:rsidP="00E60CBF">
      <w:pPr>
        <w:pStyle w:val="410"/>
        <w:ind w:firstLineChars="0" w:firstLine="0"/>
        <w:rPr>
          <w:rFonts w:ascii="Times New Roman" w:eastAsia="宋体" w:hAnsi="Times New Roman" w:cs="Times New Roman"/>
        </w:rPr>
      </w:pPr>
      <w:commentRangeStart w:id="18"/>
      <w:r w:rsidRPr="00921565">
        <w:rPr>
          <w:rFonts w:ascii="Times New Roman" w:eastAsia="宋体" w:hAnsi="Times New Roman" w:cs="Times New Roman"/>
          <w:highlight w:val="yellow"/>
        </w:rPr>
        <w:t>式中：</w:t>
      </w:r>
      <w:commentRangeEnd w:id="18"/>
      <w:r w:rsidRPr="00921565">
        <w:rPr>
          <w:rStyle w:val="af8"/>
          <w:rFonts w:ascii="Times New Roman" w:eastAsia="宋体" w:hAnsi="Times New Roman" w:cs="Times New Roman"/>
          <w:highlight w:val="yellow"/>
        </w:rPr>
        <w:commentReference w:id="18"/>
      </w:r>
      <w:r w:rsidR="00944EDA" w:rsidRPr="00921565">
        <w:rPr>
          <w:rFonts w:ascii="Times New Roman" w:eastAsia="宋体" w:hAnsi="Times New Roman" w:cs="Times New Roman"/>
          <w:highlight w:val="yellow"/>
        </w:rPr>
        <w:t>……</w:t>
      </w:r>
      <w:r w:rsidR="00944EDA" w:rsidRPr="00921565">
        <w:rPr>
          <w:rFonts w:ascii="Times New Roman" w:eastAsia="宋体" w:hAnsi="Times New Roman" w:cs="Times New Roman"/>
          <w:highlight w:val="yellow"/>
        </w:rPr>
        <w:t>。</w:t>
      </w:r>
    </w:p>
    <w:p w14:paraId="6B5A88D2" w14:textId="77777777" w:rsidR="00CA2FF3" w:rsidRPr="00921565" w:rsidRDefault="00000000">
      <w:pPr>
        <w:pStyle w:val="420"/>
        <w:rPr>
          <w:rFonts w:eastAsia="宋体" w:cs="Times New Roman"/>
        </w:rPr>
      </w:pPr>
      <w:r w:rsidRPr="00921565">
        <w:rPr>
          <w:rFonts w:eastAsia="宋体" w:cs="Times New Roman"/>
        </w:rPr>
        <w:t>1.4</w:t>
      </w:r>
      <w:r w:rsidRPr="00921565">
        <w:rPr>
          <w:rFonts w:eastAsia="宋体" w:cs="Times New Roman"/>
        </w:rPr>
        <w:t xml:space="preserve">　土壤微生物总</w:t>
      </w:r>
      <w:r w:rsidRPr="00921565">
        <w:rPr>
          <w:rFonts w:eastAsia="宋体" w:cs="Times New Roman"/>
        </w:rPr>
        <w:t>DNA</w:t>
      </w:r>
      <w:r w:rsidRPr="00921565">
        <w:rPr>
          <w:rFonts w:eastAsia="宋体" w:cs="Times New Roman"/>
        </w:rPr>
        <w:t>提取及</w:t>
      </w:r>
      <w:r w:rsidRPr="00921565">
        <w:rPr>
          <w:rFonts w:eastAsia="宋体" w:cs="Times New Roman"/>
        </w:rPr>
        <w:t>Illumina MiSeq</w:t>
      </w:r>
      <w:r w:rsidRPr="00921565">
        <w:rPr>
          <w:rFonts w:eastAsia="宋体" w:cs="Times New Roman"/>
        </w:rPr>
        <w:t>高通量测序</w:t>
      </w:r>
    </w:p>
    <w:p w14:paraId="2B15C4CC" w14:textId="13E354F0" w:rsidR="00CA2FF3" w:rsidRPr="00921565" w:rsidRDefault="00995925">
      <w:pPr>
        <w:pStyle w:val="410"/>
        <w:ind w:firstLine="420"/>
        <w:rPr>
          <w:rFonts w:ascii="Times New Roman" w:eastAsia="宋体" w:hAnsi="Times New Roman" w:cs="Times New Roman"/>
        </w:rPr>
      </w:pPr>
      <w:r w:rsidRPr="00921565">
        <w:rPr>
          <w:rFonts w:ascii="Times New Roman" w:eastAsia="宋体" w:hAnsi="Times New Roman" w:cs="Times New Roman"/>
        </w:rPr>
        <w:t>。。。。。</w:t>
      </w:r>
    </w:p>
    <w:p w14:paraId="7D2B9215" w14:textId="77777777" w:rsidR="00CA2FF3" w:rsidRPr="00921565" w:rsidRDefault="00000000">
      <w:pPr>
        <w:pStyle w:val="420"/>
        <w:rPr>
          <w:rFonts w:eastAsia="宋体" w:cs="Times New Roman"/>
        </w:rPr>
      </w:pPr>
      <w:r w:rsidRPr="00921565">
        <w:rPr>
          <w:rFonts w:eastAsia="宋体" w:cs="Times New Roman"/>
        </w:rPr>
        <w:t>1.5</w:t>
      </w:r>
      <w:r w:rsidRPr="00921565">
        <w:rPr>
          <w:rFonts w:eastAsia="宋体" w:cs="Times New Roman"/>
        </w:rPr>
        <w:t xml:space="preserve">　数据处理</w:t>
      </w:r>
    </w:p>
    <w:p w14:paraId="0B9036E1" w14:textId="4088DDF0" w:rsidR="00CA2FF3" w:rsidRPr="00921565" w:rsidRDefault="00995925">
      <w:pPr>
        <w:pStyle w:val="410"/>
        <w:ind w:firstLine="420"/>
        <w:rPr>
          <w:rFonts w:ascii="Times New Roman" w:eastAsia="宋体" w:hAnsi="Times New Roman" w:cs="Times New Roman"/>
        </w:rPr>
      </w:pPr>
      <w:commentRangeStart w:id="19"/>
      <w:r w:rsidRPr="00921565">
        <w:rPr>
          <w:rFonts w:ascii="Times New Roman" w:eastAsia="宋体" w:hAnsi="Times New Roman" w:cs="Times New Roman"/>
        </w:rPr>
        <w:t>。。。。。</w:t>
      </w:r>
      <w:commentRangeEnd w:id="19"/>
      <w:r w:rsidRPr="00921565">
        <w:rPr>
          <w:rStyle w:val="af8"/>
          <w:rFonts w:ascii="Times New Roman" w:eastAsia="宋体" w:hAnsi="Times New Roman" w:cs="Times New Roman"/>
        </w:rPr>
        <w:commentReference w:id="19"/>
      </w:r>
    </w:p>
    <w:p w14:paraId="369603F8" w14:textId="77777777" w:rsidR="00CA2FF3" w:rsidRPr="00921565" w:rsidRDefault="00000000">
      <w:pPr>
        <w:pStyle w:val="42"/>
        <w:rPr>
          <w:rFonts w:eastAsia="宋体" w:cs="Times New Roman"/>
          <w:sz w:val="21"/>
          <w:szCs w:val="21"/>
        </w:rPr>
      </w:pPr>
      <w:r w:rsidRPr="00921565">
        <w:rPr>
          <w:rFonts w:eastAsia="宋体" w:cs="Times New Roman"/>
          <w:b/>
        </w:rPr>
        <w:t xml:space="preserve">2  </w:t>
      </w:r>
      <w:r w:rsidRPr="00921565">
        <w:rPr>
          <w:rFonts w:eastAsia="宋体" w:cs="Times New Roman"/>
          <w:b/>
          <w:bCs/>
        </w:rPr>
        <w:t>结果与分析</w:t>
      </w:r>
    </w:p>
    <w:p w14:paraId="34231DB5" w14:textId="77777777" w:rsidR="00CA2FF3" w:rsidRPr="00921565" w:rsidRDefault="00000000">
      <w:pPr>
        <w:pStyle w:val="420"/>
        <w:rPr>
          <w:rFonts w:eastAsia="宋体" w:cs="Times New Roman"/>
        </w:rPr>
      </w:pPr>
      <w:r w:rsidRPr="00921565">
        <w:rPr>
          <w:rFonts w:eastAsia="宋体" w:cs="Times New Roman"/>
        </w:rPr>
        <w:t>2.1</w:t>
      </w:r>
      <w:r w:rsidRPr="00921565">
        <w:rPr>
          <w:rFonts w:eastAsia="宋体" w:cs="Times New Roman"/>
        </w:rPr>
        <w:t xml:space="preserve">　土地利用方式对土壤理化性质的影响</w:t>
      </w:r>
    </w:p>
    <w:p w14:paraId="42376FB6" w14:textId="77777777"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农田的土壤容重、全磷、全钾含量显著高于林地和草地（</w:t>
      </w:r>
      <w:commentRangeStart w:id="20"/>
      <w:r w:rsidRPr="00921565">
        <w:rPr>
          <w:rFonts w:ascii="Times New Roman" w:eastAsia="宋体" w:hAnsi="Times New Roman" w:cs="Times New Roman"/>
          <w:i/>
        </w:rPr>
        <w:t>P</w:t>
      </w:r>
      <w:commentRangeEnd w:id="20"/>
      <w:r w:rsidR="00575647" w:rsidRPr="00921565">
        <w:rPr>
          <w:rStyle w:val="af8"/>
          <w:rFonts w:ascii="Times New Roman" w:eastAsia="宋体" w:hAnsi="Times New Roman" w:cs="Times New Roman"/>
        </w:rPr>
        <w:commentReference w:id="20"/>
      </w:r>
      <w:r w:rsidRPr="00921565">
        <w:rPr>
          <w:rFonts w:ascii="Times New Roman" w:eastAsia="宋体" w:hAnsi="Times New Roman" w:cs="Times New Roman"/>
        </w:rPr>
        <w:t>&lt;0.05</w:t>
      </w:r>
      <w:r w:rsidRPr="00921565">
        <w:rPr>
          <w:rFonts w:ascii="Times New Roman" w:eastAsia="宋体" w:hAnsi="Times New Roman" w:cs="Times New Roman"/>
        </w:rPr>
        <w:t>），土壤含水量、</w:t>
      </w:r>
      <w:r w:rsidRPr="00921565">
        <w:rPr>
          <w:rFonts w:ascii="Times New Roman" w:eastAsia="宋体" w:hAnsi="Times New Roman" w:cs="Times New Roman"/>
        </w:rPr>
        <w:t>pH</w:t>
      </w:r>
      <w:r w:rsidRPr="00921565">
        <w:rPr>
          <w:rFonts w:ascii="Times New Roman" w:eastAsia="宋体" w:hAnsi="Times New Roman" w:cs="Times New Roman"/>
        </w:rPr>
        <w:t>、土壤有机碳和全氮含量显著低于林地和草地（</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commentRangeStart w:id="21"/>
      <w:r w:rsidRPr="00921565">
        <w:rPr>
          <w:rFonts w:ascii="Times New Roman" w:eastAsia="宋体" w:hAnsi="Times New Roman" w:cs="Times New Roman"/>
        </w:rPr>
        <w:t>表</w:t>
      </w:r>
      <w:r w:rsidRPr="00921565">
        <w:rPr>
          <w:rFonts w:ascii="Times New Roman" w:eastAsia="宋体" w:hAnsi="Times New Roman" w:cs="Times New Roman"/>
        </w:rPr>
        <w:t>1</w:t>
      </w:r>
      <w:commentRangeEnd w:id="21"/>
      <w:r w:rsidR="007A7E0C" w:rsidRPr="00921565">
        <w:rPr>
          <w:rStyle w:val="af8"/>
          <w:rFonts w:ascii="Times New Roman" w:eastAsia="宋体" w:hAnsi="Times New Roman" w:cs="Times New Roman"/>
        </w:rPr>
        <w:commentReference w:id="21"/>
      </w:r>
      <w:r w:rsidRPr="00921565">
        <w:rPr>
          <w:rFonts w:ascii="Times New Roman" w:eastAsia="宋体" w:hAnsi="Times New Roman" w:cs="Times New Roman"/>
        </w:rPr>
        <w:t>）。全磷含量由高到低依次为农田、草地、林地，草地和林地的全磷含量比农田分别低了约</w:t>
      </w:r>
      <w:commentRangeStart w:id="22"/>
      <w:r w:rsidRPr="00921565">
        <w:rPr>
          <w:rFonts w:ascii="Times New Roman" w:eastAsia="宋体" w:hAnsi="Times New Roman" w:cs="Times New Roman"/>
        </w:rPr>
        <w:t>59.6%</w:t>
      </w:r>
      <w:r w:rsidRPr="00921565">
        <w:rPr>
          <w:rFonts w:ascii="Times New Roman" w:eastAsia="宋体" w:hAnsi="Times New Roman" w:cs="Times New Roman"/>
        </w:rPr>
        <w:t>和</w:t>
      </w:r>
      <w:r w:rsidRPr="00921565">
        <w:rPr>
          <w:rFonts w:ascii="Times New Roman" w:eastAsia="宋体" w:hAnsi="Times New Roman" w:cs="Times New Roman"/>
        </w:rPr>
        <w:t>89.4%</w:t>
      </w:r>
      <w:commentRangeEnd w:id="22"/>
      <w:r w:rsidR="00575647" w:rsidRPr="00921565">
        <w:rPr>
          <w:rStyle w:val="af8"/>
          <w:rFonts w:ascii="Times New Roman" w:eastAsia="宋体" w:hAnsi="Times New Roman" w:cs="Times New Roman"/>
        </w:rPr>
        <w:commentReference w:id="22"/>
      </w:r>
      <w:r w:rsidRPr="00921565">
        <w:rPr>
          <w:rFonts w:ascii="Times New Roman" w:eastAsia="宋体" w:hAnsi="Times New Roman" w:cs="Times New Roman"/>
        </w:rPr>
        <w:t>，</w:t>
      </w:r>
      <w:r w:rsidRPr="00921565">
        <w:rPr>
          <w:rFonts w:ascii="Times New Roman" w:eastAsia="宋体" w:hAnsi="Times New Roman" w:cs="Times New Roman"/>
        </w:rPr>
        <w:t>3</w:t>
      </w:r>
      <w:r w:rsidRPr="00921565">
        <w:rPr>
          <w:rFonts w:ascii="Times New Roman" w:eastAsia="宋体" w:hAnsi="Times New Roman" w:cs="Times New Roman"/>
        </w:rPr>
        <w:t>个处理之间差异显著（</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p>
    <w:p w14:paraId="63C5737B" w14:textId="77777777" w:rsidR="00CA2FF3" w:rsidRPr="00921565" w:rsidRDefault="00000000">
      <w:pPr>
        <w:pStyle w:val="af2"/>
        <w:rPr>
          <w:rFonts w:eastAsia="宋体" w:cs="Times New Roman"/>
        </w:rPr>
      </w:pPr>
      <w:commentRangeStart w:id="23"/>
      <w:r w:rsidRPr="00921565">
        <w:rPr>
          <w:rFonts w:eastAsia="宋体" w:cs="Times New Roman"/>
        </w:rPr>
        <w:t>表</w:t>
      </w:r>
      <w:r w:rsidRPr="00921565">
        <w:rPr>
          <w:rFonts w:eastAsia="宋体" w:cs="Times New Roman"/>
          <w:b/>
        </w:rPr>
        <w:t>1</w:t>
      </w:r>
      <w:commentRangeEnd w:id="23"/>
      <w:r w:rsidR="00575647" w:rsidRPr="00921565">
        <w:rPr>
          <w:rStyle w:val="af8"/>
          <w:rFonts w:eastAsia="宋体" w:cs="Times New Roman"/>
          <w:sz w:val="18"/>
          <w:szCs w:val="18"/>
        </w:rPr>
        <w:commentReference w:id="23"/>
      </w:r>
      <w:r w:rsidRPr="00921565">
        <w:rPr>
          <w:rFonts w:eastAsia="宋体" w:cs="Times New Roman"/>
        </w:rPr>
        <w:t xml:space="preserve">　土地利用方式对土壤理化性质的影响</w:t>
      </w:r>
    </w:p>
    <w:p w14:paraId="28EC11C6" w14:textId="77777777" w:rsidR="00CA2FF3" w:rsidRPr="00921565" w:rsidRDefault="00000000">
      <w:pPr>
        <w:pStyle w:val="af2"/>
        <w:spacing w:after="42"/>
        <w:rPr>
          <w:rFonts w:eastAsia="宋体" w:cs="Times New Roman"/>
        </w:rPr>
      </w:pPr>
      <w:r w:rsidRPr="00921565">
        <w:rPr>
          <w:rFonts w:eastAsia="宋体" w:cs="Times New Roman"/>
          <w:b/>
        </w:rPr>
        <w:t>Table 1</w:t>
      </w:r>
      <w:r w:rsidRPr="00921565">
        <w:rPr>
          <w:rFonts w:eastAsia="宋体" w:cs="Times New Roman"/>
        </w:rPr>
        <w:t xml:space="preserve">　</w:t>
      </w:r>
      <w:r w:rsidRPr="00921565">
        <w:rPr>
          <w:rFonts w:eastAsia="宋体" w:cs="Times New Roman"/>
          <w:b/>
        </w:rPr>
        <w:t>Effects of land use patterns on soil physicochemical properties</w:t>
      </w:r>
    </w:p>
    <w:tbl>
      <w:tblPr>
        <w:tblW w:w="0" w:type="auto"/>
        <w:jc w:val="center"/>
        <w:tblBorders>
          <w:top w:val="single" w:sz="6" w:space="0" w:color="000000"/>
          <w:left w:val="nil"/>
          <w:bottom w:val="single" w:sz="6" w:space="0" w:color="000000"/>
          <w:right w:val="nil"/>
        </w:tblBorders>
        <w:tblLook w:val="04A0" w:firstRow="1" w:lastRow="0" w:firstColumn="1" w:lastColumn="0" w:noHBand="0" w:noVBand="1"/>
      </w:tblPr>
      <w:tblGrid>
        <w:gridCol w:w="1152"/>
        <w:gridCol w:w="1305"/>
        <w:gridCol w:w="1124"/>
        <w:gridCol w:w="852"/>
        <w:gridCol w:w="1474"/>
        <w:gridCol w:w="1092"/>
        <w:gridCol w:w="1223"/>
        <w:gridCol w:w="1134"/>
      </w:tblGrid>
      <w:tr w:rsidR="00CA2FF3" w:rsidRPr="00921565" w14:paraId="6AEF6A17" w14:textId="77777777" w:rsidTr="001017D2">
        <w:trPr>
          <w:trHeight w:val="794"/>
          <w:jc w:val="center"/>
        </w:trPr>
        <w:tc>
          <w:tcPr>
            <w:tcW w:w="1152"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0372957A" w14:textId="77777777" w:rsidR="00CA2FF3" w:rsidRPr="00921565" w:rsidRDefault="00000000">
            <w:pPr>
              <w:pStyle w:val="560"/>
              <w:rPr>
                <w:rFonts w:eastAsia="宋体" w:cs="Times New Roman"/>
              </w:rPr>
            </w:pPr>
            <w:commentRangeStart w:id="24"/>
            <w:r w:rsidRPr="00921565">
              <w:rPr>
                <w:rFonts w:eastAsia="宋体" w:cs="Times New Roman"/>
              </w:rPr>
              <w:t>处理</w:t>
            </w:r>
            <w:bookmarkStart w:id="25" w:name="FX_TBL_ID80002B77"/>
            <w:bookmarkEnd w:id="25"/>
          </w:p>
          <w:p w14:paraId="5DDD13CE" w14:textId="77777777" w:rsidR="00CA2FF3" w:rsidRPr="00921565" w:rsidRDefault="00000000">
            <w:pPr>
              <w:pStyle w:val="560"/>
              <w:rPr>
                <w:rFonts w:eastAsia="宋体" w:cs="Times New Roman"/>
              </w:rPr>
            </w:pPr>
            <w:r w:rsidRPr="00921565">
              <w:rPr>
                <w:rFonts w:eastAsia="宋体" w:cs="Times New Roman"/>
              </w:rPr>
              <w:t>Treatment</w:t>
            </w:r>
            <w:commentRangeEnd w:id="24"/>
            <w:r w:rsidR="00575647" w:rsidRPr="00921565">
              <w:rPr>
                <w:rStyle w:val="af8"/>
                <w:rFonts w:eastAsia="宋体" w:cs="Times New Roman"/>
                <w:sz w:val="16"/>
                <w:szCs w:val="16"/>
              </w:rPr>
              <w:commentReference w:id="24"/>
            </w:r>
          </w:p>
        </w:tc>
        <w:tc>
          <w:tcPr>
            <w:tcW w:w="1305"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054D9F4E" w14:textId="77777777" w:rsidR="00CA2FF3" w:rsidRPr="00921565" w:rsidRDefault="00000000">
            <w:pPr>
              <w:pStyle w:val="560"/>
              <w:rPr>
                <w:rFonts w:eastAsia="宋体" w:cs="Times New Roman"/>
              </w:rPr>
            </w:pPr>
            <w:r w:rsidRPr="00921565">
              <w:rPr>
                <w:rFonts w:eastAsia="宋体" w:cs="Times New Roman"/>
              </w:rPr>
              <w:t>土壤容重</w:t>
            </w:r>
          </w:p>
          <w:p w14:paraId="0DE5222B" w14:textId="77777777" w:rsidR="00CA2FF3" w:rsidRPr="00921565" w:rsidRDefault="00000000">
            <w:pPr>
              <w:pStyle w:val="560"/>
              <w:rPr>
                <w:rFonts w:eastAsia="宋体" w:cs="Times New Roman"/>
              </w:rPr>
            </w:pPr>
            <w:r w:rsidRPr="00921565">
              <w:rPr>
                <w:rFonts w:eastAsia="宋体" w:cs="Times New Roman"/>
              </w:rPr>
              <w:t>Soil bulk density/</w:t>
            </w:r>
          </w:p>
          <w:p w14:paraId="2A5C9341"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cm</w:t>
            </w:r>
            <w:r w:rsidRPr="00921565">
              <w:rPr>
                <w:rFonts w:eastAsia="宋体" w:cs="Times New Roman"/>
                <w:vertAlign w:val="superscript"/>
              </w:rPr>
              <w:t>-3</w:t>
            </w:r>
            <w:r w:rsidRPr="00921565">
              <w:rPr>
                <w:rFonts w:eastAsia="宋体" w:cs="Times New Roman"/>
              </w:rPr>
              <w:t>）</w:t>
            </w:r>
          </w:p>
        </w:tc>
        <w:tc>
          <w:tcPr>
            <w:tcW w:w="1124"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3C89F0F7" w14:textId="77777777" w:rsidR="00CA2FF3" w:rsidRPr="00921565" w:rsidRDefault="00000000">
            <w:pPr>
              <w:pStyle w:val="560"/>
              <w:rPr>
                <w:rFonts w:eastAsia="宋体" w:cs="Times New Roman"/>
              </w:rPr>
            </w:pPr>
            <w:r w:rsidRPr="00921565">
              <w:rPr>
                <w:rFonts w:eastAsia="宋体" w:cs="Times New Roman"/>
              </w:rPr>
              <w:t>土壤含水量</w:t>
            </w:r>
          </w:p>
          <w:p w14:paraId="12EE1118" w14:textId="77777777" w:rsidR="00CA2FF3" w:rsidRPr="00921565" w:rsidRDefault="00000000">
            <w:pPr>
              <w:pStyle w:val="560"/>
              <w:rPr>
                <w:rFonts w:eastAsia="宋体" w:cs="Times New Roman"/>
              </w:rPr>
            </w:pPr>
            <w:r w:rsidRPr="00921565">
              <w:rPr>
                <w:rFonts w:eastAsia="宋体" w:cs="Times New Roman"/>
              </w:rPr>
              <w:t xml:space="preserve">Soil moisture </w:t>
            </w:r>
          </w:p>
          <w:p w14:paraId="521285A2" w14:textId="77777777" w:rsidR="00CA2FF3" w:rsidRPr="00921565" w:rsidRDefault="00000000">
            <w:pPr>
              <w:pStyle w:val="560"/>
              <w:rPr>
                <w:rFonts w:eastAsia="宋体" w:cs="Times New Roman"/>
              </w:rPr>
            </w:pPr>
            <w:r w:rsidRPr="00921565">
              <w:rPr>
                <w:rFonts w:eastAsia="宋体" w:cs="Times New Roman"/>
              </w:rPr>
              <w:t>content/%</w:t>
            </w:r>
          </w:p>
        </w:tc>
        <w:tc>
          <w:tcPr>
            <w:tcW w:w="852"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2B9D6F5F" w14:textId="77777777" w:rsidR="00CA2FF3" w:rsidRPr="00921565" w:rsidRDefault="00000000">
            <w:pPr>
              <w:pStyle w:val="560"/>
              <w:rPr>
                <w:rFonts w:eastAsia="宋体" w:cs="Times New Roman"/>
              </w:rPr>
            </w:pPr>
            <w:r w:rsidRPr="00921565">
              <w:rPr>
                <w:rFonts w:eastAsia="宋体" w:cs="Times New Roman"/>
              </w:rPr>
              <w:t>酸碱度</w:t>
            </w:r>
          </w:p>
          <w:p w14:paraId="51C648FB" w14:textId="77777777" w:rsidR="00CA2FF3" w:rsidRPr="00921565" w:rsidRDefault="00000000">
            <w:pPr>
              <w:pStyle w:val="560"/>
              <w:rPr>
                <w:rFonts w:eastAsia="宋体" w:cs="Times New Roman"/>
              </w:rPr>
            </w:pPr>
            <w:r w:rsidRPr="00921565">
              <w:rPr>
                <w:rFonts w:eastAsia="宋体" w:cs="Times New Roman"/>
              </w:rPr>
              <w:t>pH</w:t>
            </w:r>
          </w:p>
        </w:tc>
        <w:tc>
          <w:tcPr>
            <w:tcW w:w="1474"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3EEAAB3C" w14:textId="77777777" w:rsidR="00CA2FF3" w:rsidRPr="00921565" w:rsidRDefault="00000000">
            <w:pPr>
              <w:pStyle w:val="560"/>
              <w:rPr>
                <w:rFonts w:eastAsia="宋体" w:cs="Times New Roman"/>
              </w:rPr>
            </w:pPr>
            <w:r w:rsidRPr="00921565">
              <w:rPr>
                <w:rFonts w:eastAsia="宋体" w:cs="Times New Roman"/>
              </w:rPr>
              <w:t>土壤有机碳</w:t>
            </w:r>
          </w:p>
          <w:p w14:paraId="4BB805C5" w14:textId="77777777" w:rsidR="00CA2FF3" w:rsidRPr="00921565" w:rsidRDefault="00000000">
            <w:pPr>
              <w:pStyle w:val="560"/>
              <w:rPr>
                <w:rFonts w:eastAsia="宋体" w:cs="Times New Roman"/>
              </w:rPr>
            </w:pPr>
            <w:r w:rsidRPr="00921565">
              <w:rPr>
                <w:rFonts w:eastAsia="宋体" w:cs="Times New Roman"/>
              </w:rPr>
              <w:t>Soil organic carbon/</w:t>
            </w:r>
          </w:p>
          <w:p w14:paraId="6DC242C3"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kg</w:t>
            </w:r>
            <w:r w:rsidRPr="00921565">
              <w:rPr>
                <w:rFonts w:eastAsia="宋体" w:cs="Times New Roman"/>
                <w:vertAlign w:val="superscript"/>
              </w:rPr>
              <w:t>-1</w:t>
            </w:r>
            <w:r w:rsidRPr="00921565">
              <w:rPr>
                <w:rFonts w:eastAsia="宋体" w:cs="Times New Roman"/>
              </w:rPr>
              <w:t>）</w:t>
            </w:r>
          </w:p>
        </w:tc>
        <w:tc>
          <w:tcPr>
            <w:tcW w:w="1092"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508817C4" w14:textId="77777777" w:rsidR="00CA2FF3" w:rsidRPr="00921565" w:rsidRDefault="00000000">
            <w:pPr>
              <w:pStyle w:val="560"/>
              <w:rPr>
                <w:rFonts w:eastAsia="宋体" w:cs="Times New Roman"/>
              </w:rPr>
            </w:pPr>
            <w:r w:rsidRPr="00921565">
              <w:rPr>
                <w:rFonts w:eastAsia="宋体" w:cs="Times New Roman"/>
              </w:rPr>
              <w:t>全氮</w:t>
            </w:r>
          </w:p>
          <w:p w14:paraId="1004ADD2" w14:textId="77777777" w:rsidR="00CA2FF3" w:rsidRPr="00921565" w:rsidRDefault="00000000">
            <w:pPr>
              <w:pStyle w:val="560"/>
              <w:rPr>
                <w:rFonts w:eastAsia="宋体" w:cs="Times New Roman"/>
              </w:rPr>
            </w:pPr>
            <w:r w:rsidRPr="00921565">
              <w:rPr>
                <w:rFonts w:eastAsia="宋体" w:cs="Times New Roman"/>
              </w:rPr>
              <w:t>Total nitrogen</w:t>
            </w:r>
          </w:p>
          <w:p w14:paraId="1E8D0F2F"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kg</w:t>
            </w:r>
            <w:r w:rsidRPr="00921565">
              <w:rPr>
                <w:rFonts w:eastAsia="宋体" w:cs="Times New Roman"/>
                <w:vertAlign w:val="superscript"/>
              </w:rPr>
              <w:t>-1</w:t>
            </w:r>
            <w:r w:rsidRPr="00921565">
              <w:rPr>
                <w:rFonts w:eastAsia="宋体" w:cs="Times New Roman"/>
              </w:rPr>
              <w:t>）</w:t>
            </w:r>
          </w:p>
        </w:tc>
        <w:tc>
          <w:tcPr>
            <w:tcW w:w="1223"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248C32E7" w14:textId="77777777" w:rsidR="00CA2FF3" w:rsidRPr="00921565" w:rsidRDefault="00000000">
            <w:pPr>
              <w:pStyle w:val="560"/>
              <w:rPr>
                <w:rFonts w:eastAsia="宋体" w:cs="Times New Roman"/>
              </w:rPr>
            </w:pPr>
            <w:r w:rsidRPr="00921565">
              <w:rPr>
                <w:rFonts w:eastAsia="宋体" w:cs="Times New Roman"/>
              </w:rPr>
              <w:t>全磷</w:t>
            </w:r>
          </w:p>
          <w:p w14:paraId="31897D91" w14:textId="77777777" w:rsidR="00CA2FF3" w:rsidRPr="00921565" w:rsidRDefault="00000000">
            <w:pPr>
              <w:pStyle w:val="560"/>
              <w:rPr>
                <w:rFonts w:eastAsia="宋体" w:cs="Times New Roman"/>
              </w:rPr>
            </w:pPr>
            <w:r w:rsidRPr="00921565">
              <w:rPr>
                <w:rFonts w:eastAsia="宋体" w:cs="Times New Roman"/>
              </w:rPr>
              <w:t>Total phosphorus</w:t>
            </w:r>
          </w:p>
          <w:p w14:paraId="02A2FF9E"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kg</w:t>
            </w:r>
            <w:r w:rsidRPr="00921565">
              <w:rPr>
                <w:rFonts w:eastAsia="宋体" w:cs="Times New Roman"/>
                <w:vertAlign w:val="superscript"/>
              </w:rPr>
              <w:t>-1</w:t>
            </w:r>
            <w:r w:rsidRPr="00921565">
              <w:rPr>
                <w:rFonts w:eastAsia="宋体" w:cs="Times New Roman"/>
              </w:rPr>
              <w:t>）</w:t>
            </w:r>
          </w:p>
        </w:tc>
        <w:tc>
          <w:tcPr>
            <w:tcW w:w="1134"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4234FF01" w14:textId="77777777" w:rsidR="00CA2FF3" w:rsidRPr="00921565" w:rsidRDefault="00000000">
            <w:pPr>
              <w:pStyle w:val="560"/>
              <w:rPr>
                <w:rFonts w:eastAsia="宋体" w:cs="Times New Roman"/>
              </w:rPr>
            </w:pPr>
            <w:r w:rsidRPr="00921565">
              <w:rPr>
                <w:rFonts w:eastAsia="宋体" w:cs="Times New Roman"/>
              </w:rPr>
              <w:t>全钾</w:t>
            </w:r>
          </w:p>
          <w:p w14:paraId="0627A276" w14:textId="77777777" w:rsidR="00CA2FF3" w:rsidRPr="00921565" w:rsidRDefault="00000000">
            <w:pPr>
              <w:pStyle w:val="560"/>
              <w:rPr>
                <w:rFonts w:eastAsia="宋体" w:cs="Times New Roman"/>
              </w:rPr>
            </w:pPr>
            <w:r w:rsidRPr="00921565">
              <w:rPr>
                <w:rFonts w:eastAsia="宋体" w:cs="Times New Roman"/>
              </w:rPr>
              <w:t>Total potassium</w:t>
            </w:r>
          </w:p>
          <w:p w14:paraId="39902BDC"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kg</w:t>
            </w:r>
            <w:r w:rsidRPr="00921565">
              <w:rPr>
                <w:rFonts w:eastAsia="宋体" w:cs="Times New Roman"/>
                <w:vertAlign w:val="superscript"/>
              </w:rPr>
              <w:t>-1</w:t>
            </w:r>
            <w:r w:rsidRPr="00921565">
              <w:rPr>
                <w:rFonts w:eastAsia="宋体" w:cs="Times New Roman"/>
              </w:rPr>
              <w:t>）</w:t>
            </w:r>
          </w:p>
        </w:tc>
      </w:tr>
      <w:tr w:rsidR="00CA2FF3" w:rsidRPr="00921565" w14:paraId="345782A8" w14:textId="77777777" w:rsidTr="001017D2">
        <w:trPr>
          <w:trHeight w:val="454"/>
          <w:jc w:val="center"/>
        </w:trPr>
        <w:tc>
          <w:tcPr>
            <w:tcW w:w="1152" w:type="dxa"/>
            <w:tcBorders>
              <w:top w:val="single" w:sz="3" w:space="0" w:color="000000"/>
              <w:left w:val="nil"/>
              <w:bottom w:val="nil"/>
              <w:right w:val="nil"/>
            </w:tcBorders>
            <w:tcMar>
              <w:top w:w="23" w:type="dxa"/>
              <w:left w:w="23" w:type="dxa"/>
              <w:bottom w:w="23" w:type="dxa"/>
              <w:right w:w="23" w:type="dxa"/>
            </w:tcMar>
            <w:vAlign w:val="center"/>
          </w:tcPr>
          <w:p w14:paraId="3BC96192" w14:textId="77777777" w:rsidR="00CA2FF3" w:rsidRPr="00921565" w:rsidRDefault="00000000">
            <w:pPr>
              <w:pStyle w:val="560"/>
              <w:rPr>
                <w:rFonts w:eastAsia="宋体" w:cs="Times New Roman"/>
              </w:rPr>
            </w:pPr>
            <w:r w:rsidRPr="00921565">
              <w:rPr>
                <w:rFonts w:eastAsia="宋体" w:cs="Times New Roman"/>
              </w:rPr>
              <w:t>农田</w:t>
            </w:r>
            <w:r w:rsidRPr="00921565">
              <w:rPr>
                <w:rFonts w:eastAsia="宋体" w:cs="Times New Roman"/>
              </w:rPr>
              <w:t>-7</w:t>
            </w:r>
            <w:r w:rsidRPr="00921565">
              <w:rPr>
                <w:rFonts w:eastAsia="宋体" w:cs="Times New Roman"/>
              </w:rPr>
              <w:t>月</w:t>
            </w:r>
          </w:p>
          <w:p w14:paraId="7DC5E605" w14:textId="01857784" w:rsidR="00575647" w:rsidRPr="00921565" w:rsidRDefault="00575647">
            <w:pPr>
              <w:pStyle w:val="560"/>
              <w:rPr>
                <w:rFonts w:eastAsia="宋体" w:cs="Times New Roman"/>
              </w:rPr>
            </w:pPr>
            <w:r w:rsidRPr="00921565">
              <w:rPr>
                <w:rFonts w:eastAsia="宋体" w:cs="Times New Roman"/>
              </w:rPr>
              <w:t>Cropland-July</w:t>
            </w:r>
          </w:p>
        </w:tc>
        <w:tc>
          <w:tcPr>
            <w:tcW w:w="1305" w:type="dxa"/>
            <w:tcBorders>
              <w:top w:val="single" w:sz="3" w:space="0" w:color="000000"/>
              <w:left w:val="nil"/>
              <w:bottom w:val="nil"/>
              <w:right w:val="nil"/>
            </w:tcBorders>
            <w:tcMar>
              <w:top w:w="23" w:type="dxa"/>
              <w:left w:w="23" w:type="dxa"/>
              <w:bottom w:w="23" w:type="dxa"/>
              <w:right w:w="23" w:type="dxa"/>
            </w:tcMar>
            <w:vAlign w:val="center"/>
          </w:tcPr>
          <w:p w14:paraId="2C163CC9" w14:textId="77777777" w:rsidR="00CA2FF3" w:rsidRPr="00921565" w:rsidRDefault="00000000">
            <w:pPr>
              <w:pStyle w:val="560"/>
              <w:rPr>
                <w:rFonts w:eastAsia="宋体" w:cs="Times New Roman"/>
              </w:rPr>
            </w:pPr>
            <w:commentRangeStart w:id="26"/>
            <w:r w:rsidRPr="00921565">
              <w:rPr>
                <w:rFonts w:eastAsia="宋体" w:cs="Times New Roman"/>
              </w:rPr>
              <w:t>1.34±0.06</w:t>
            </w:r>
            <w:commentRangeEnd w:id="26"/>
            <w:r w:rsidR="001017D2" w:rsidRPr="00921565">
              <w:rPr>
                <w:rStyle w:val="af8"/>
                <w:rFonts w:eastAsia="宋体" w:cs="Times New Roman"/>
                <w:sz w:val="16"/>
                <w:szCs w:val="16"/>
                <w:vertAlign w:val="superscript"/>
              </w:rPr>
              <w:commentReference w:id="26"/>
            </w:r>
            <w:commentRangeStart w:id="27"/>
            <w:r w:rsidRPr="00921565">
              <w:rPr>
                <w:rFonts w:eastAsia="宋体" w:cs="Times New Roman"/>
                <w:vertAlign w:val="superscript"/>
              </w:rPr>
              <w:t>a</w:t>
            </w:r>
            <w:commentRangeEnd w:id="27"/>
            <w:r w:rsidR="00575647" w:rsidRPr="00921565">
              <w:rPr>
                <w:rStyle w:val="af8"/>
                <w:rFonts w:eastAsia="宋体" w:cs="Times New Roman"/>
                <w:sz w:val="16"/>
                <w:szCs w:val="16"/>
              </w:rPr>
              <w:commentReference w:id="27"/>
            </w:r>
          </w:p>
        </w:tc>
        <w:tc>
          <w:tcPr>
            <w:tcW w:w="1124" w:type="dxa"/>
            <w:tcBorders>
              <w:top w:val="single" w:sz="3" w:space="0" w:color="000000"/>
              <w:left w:val="nil"/>
              <w:bottom w:val="nil"/>
              <w:right w:val="nil"/>
            </w:tcBorders>
            <w:tcMar>
              <w:top w:w="23" w:type="dxa"/>
              <w:left w:w="23" w:type="dxa"/>
              <w:bottom w:w="23" w:type="dxa"/>
              <w:right w:w="23" w:type="dxa"/>
            </w:tcMar>
            <w:vAlign w:val="center"/>
          </w:tcPr>
          <w:p w14:paraId="6C26C54E" w14:textId="77777777" w:rsidR="00CA2FF3" w:rsidRPr="00921565" w:rsidRDefault="00000000">
            <w:pPr>
              <w:pStyle w:val="560"/>
              <w:rPr>
                <w:rFonts w:eastAsia="宋体" w:cs="Times New Roman"/>
              </w:rPr>
            </w:pPr>
            <w:r w:rsidRPr="00921565">
              <w:rPr>
                <w:rFonts w:eastAsia="宋体" w:cs="Times New Roman"/>
              </w:rPr>
              <w:t>27.37±0.69</w:t>
            </w:r>
            <w:r w:rsidRPr="00921565">
              <w:rPr>
                <w:rFonts w:eastAsia="宋体" w:cs="Times New Roman"/>
                <w:vertAlign w:val="superscript"/>
              </w:rPr>
              <w:t>b</w:t>
            </w:r>
          </w:p>
        </w:tc>
        <w:tc>
          <w:tcPr>
            <w:tcW w:w="852" w:type="dxa"/>
            <w:tcBorders>
              <w:top w:val="single" w:sz="3" w:space="0" w:color="000000"/>
              <w:left w:val="nil"/>
              <w:bottom w:val="nil"/>
              <w:right w:val="nil"/>
            </w:tcBorders>
            <w:tcMar>
              <w:top w:w="23" w:type="dxa"/>
              <w:left w:w="23" w:type="dxa"/>
              <w:bottom w:w="23" w:type="dxa"/>
              <w:right w:w="23" w:type="dxa"/>
            </w:tcMar>
            <w:vAlign w:val="center"/>
          </w:tcPr>
          <w:p w14:paraId="266C3CD2" w14:textId="77777777" w:rsidR="00CA2FF3" w:rsidRPr="00921565" w:rsidRDefault="00000000">
            <w:pPr>
              <w:pStyle w:val="560"/>
              <w:rPr>
                <w:rFonts w:eastAsia="宋体" w:cs="Times New Roman"/>
              </w:rPr>
            </w:pPr>
            <w:r w:rsidRPr="00921565">
              <w:rPr>
                <w:rFonts w:eastAsia="宋体" w:cs="Times New Roman"/>
              </w:rPr>
              <w:t>7.51±0.03</w:t>
            </w:r>
            <w:r w:rsidRPr="00921565">
              <w:rPr>
                <w:rFonts w:eastAsia="宋体" w:cs="Times New Roman"/>
                <w:vertAlign w:val="superscript"/>
              </w:rPr>
              <w:t>b</w:t>
            </w:r>
          </w:p>
        </w:tc>
        <w:tc>
          <w:tcPr>
            <w:tcW w:w="1474" w:type="dxa"/>
            <w:tcBorders>
              <w:top w:val="single" w:sz="3" w:space="0" w:color="000000"/>
              <w:left w:val="nil"/>
              <w:bottom w:val="nil"/>
              <w:right w:val="nil"/>
            </w:tcBorders>
            <w:tcMar>
              <w:top w:w="23" w:type="dxa"/>
              <w:left w:w="23" w:type="dxa"/>
              <w:bottom w:w="23" w:type="dxa"/>
              <w:right w:w="23" w:type="dxa"/>
            </w:tcMar>
            <w:vAlign w:val="center"/>
          </w:tcPr>
          <w:p w14:paraId="216604F4" w14:textId="77777777" w:rsidR="00CA2FF3" w:rsidRPr="00921565" w:rsidRDefault="00000000">
            <w:pPr>
              <w:pStyle w:val="560"/>
              <w:rPr>
                <w:rFonts w:eastAsia="宋体" w:cs="Times New Roman"/>
              </w:rPr>
            </w:pPr>
            <w:r w:rsidRPr="00921565">
              <w:rPr>
                <w:rFonts w:eastAsia="宋体" w:cs="Times New Roman"/>
              </w:rPr>
              <w:t>14.59±0.34</w:t>
            </w:r>
            <w:r w:rsidRPr="00921565">
              <w:rPr>
                <w:rFonts w:eastAsia="宋体" w:cs="Times New Roman"/>
                <w:vertAlign w:val="superscript"/>
              </w:rPr>
              <w:t>b</w:t>
            </w:r>
          </w:p>
        </w:tc>
        <w:tc>
          <w:tcPr>
            <w:tcW w:w="1092" w:type="dxa"/>
            <w:tcBorders>
              <w:top w:val="single" w:sz="3" w:space="0" w:color="000000"/>
              <w:left w:val="nil"/>
              <w:bottom w:val="nil"/>
              <w:right w:val="nil"/>
            </w:tcBorders>
            <w:tcMar>
              <w:top w:w="23" w:type="dxa"/>
              <w:left w:w="23" w:type="dxa"/>
              <w:bottom w:w="23" w:type="dxa"/>
              <w:right w:w="23" w:type="dxa"/>
            </w:tcMar>
            <w:vAlign w:val="center"/>
          </w:tcPr>
          <w:p w14:paraId="61D8D51D" w14:textId="77777777" w:rsidR="00CA2FF3" w:rsidRPr="00921565" w:rsidRDefault="00000000">
            <w:pPr>
              <w:pStyle w:val="560"/>
              <w:rPr>
                <w:rFonts w:eastAsia="宋体" w:cs="Times New Roman"/>
              </w:rPr>
            </w:pPr>
            <w:r w:rsidRPr="00921565">
              <w:rPr>
                <w:rFonts w:eastAsia="宋体" w:cs="Times New Roman"/>
              </w:rPr>
              <w:t>1.77±0.06</w:t>
            </w:r>
            <w:r w:rsidRPr="00921565">
              <w:rPr>
                <w:rFonts w:eastAsia="宋体" w:cs="Times New Roman"/>
                <w:vertAlign w:val="superscript"/>
              </w:rPr>
              <w:t>b</w:t>
            </w:r>
          </w:p>
        </w:tc>
        <w:tc>
          <w:tcPr>
            <w:tcW w:w="1223" w:type="dxa"/>
            <w:tcBorders>
              <w:top w:val="single" w:sz="3" w:space="0" w:color="000000"/>
              <w:left w:val="nil"/>
              <w:bottom w:val="nil"/>
              <w:right w:val="nil"/>
            </w:tcBorders>
            <w:tcMar>
              <w:top w:w="23" w:type="dxa"/>
              <w:left w:w="23" w:type="dxa"/>
              <w:bottom w:w="23" w:type="dxa"/>
              <w:right w:w="23" w:type="dxa"/>
            </w:tcMar>
            <w:vAlign w:val="center"/>
          </w:tcPr>
          <w:p w14:paraId="56749685" w14:textId="77777777" w:rsidR="00CA2FF3" w:rsidRPr="00921565" w:rsidRDefault="00000000">
            <w:pPr>
              <w:pStyle w:val="560"/>
              <w:rPr>
                <w:rFonts w:eastAsia="宋体" w:cs="Times New Roman"/>
              </w:rPr>
            </w:pPr>
            <w:r w:rsidRPr="00921565">
              <w:rPr>
                <w:rFonts w:eastAsia="宋体" w:cs="Times New Roman"/>
              </w:rPr>
              <w:t>1.61±0.03</w:t>
            </w:r>
            <w:r w:rsidRPr="00921565">
              <w:rPr>
                <w:rFonts w:eastAsia="宋体" w:cs="Times New Roman"/>
                <w:vertAlign w:val="superscript"/>
              </w:rPr>
              <w:t>a</w:t>
            </w:r>
          </w:p>
        </w:tc>
        <w:tc>
          <w:tcPr>
            <w:tcW w:w="1134" w:type="dxa"/>
            <w:tcBorders>
              <w:top w:val="single" w:sz="3" w:space="0" w:color="000000"/>
              <w:left w:val="nil"/>
              <w:bottom w:val="nil"/>
              <w:right w:val="nil"/>
            </w:tcBorders>
            <w:tcMar>
              <w:top w:w="23" w:type="dxa"/>
              <w:left w:w="23" w:type="dxa"/>
              <w:bottom w:w="23" w:type="dxa"/>
              <w:right w:w="23" w:type="dxa"/>
            </w:tcMar>
            <w:vAlign w:val="center"/>
          </w:tcPr>
          <w:p w14:paraId="51BF561D" w14:textId="77777777" w:rsidR="00CA2FF3" w:rsidRPr="00921565" w:rsidRDefault="00000000">
            <w:pPr>
              <w:pStyle w:val="560"/>
              <w:rPr>
                <w:rFonts w:eastAsia="宋体" w:cs="Times New Roman"/>
              </w:rPr>
            </w:pPr>
            <w:r w:rsidRPr="00921565">
              <w:rPr>
                <w:rFonts w:eastAsia="宋体" w:cs="Times New Roman"/>
              </w:rPr>
              <w:t>21.86±0.23</w:t>
            </w:r>
            <w:r w:rsidRPr="00921565">
              <w:rPr>
                <w:rFonts w:eastAsia="宋体" w:cs="Times New Roman"/>
                <w:vertAlign w:val="superscript"/>
              </w:rPr>
              <w:t>a</w:t>
            </w:r>
          </w:p>
        </w:tc>
      </w:tr>
      <w:tr w:rsidR="00CA2FF3" w:rsidRPr="00921565" w14:paraId="57C8EEEB" w14:textId="77777777" w:rsidTr="001017D2">
        <w:trPr>
          <w:trHeight w:val="454"/>
          <w:jc w:val="center"/>
        </w:trPr>
        <w:tc>
          <w:tcPr>
            <w:tcW w:w="1152" w:type="dxa"/>
            <w:tcBorders>
              <w:top w:val="nil"/>
              <w:left w:val="nil"/>
              <w:bottom w:val="nil"/>
              <w:right w:val="nil"/>
            </w:tcBorders>
            <w:tcMar>
              <w:top w:w="23" w:type="dxa"/>
              <w:left w:w="23" w:type="dxa"/>
              <w:bottom w:w="23" w:type="dxa"/>
              <w:right w:w="23" w:type="dxa"/>
            </w:tcMar>
            <w:vAlign w:val="center"/>
          </w:tcPr>
          <w:p w14:paraId="1C3C44FE" w14:textId="7C55BD96" w:rsidR="00CA2FF3" w:rsidRPr="00921565" w:rsidRDefault="00CA2FF3">
            <w:pPr>
              <w:pStyle w:val="560"/>
              <w:rPr>
                <w:rFonts w:eastAsia="宋体" w:cs="Times New Roman"/>
              </w:rPr>
            </w:pPr>
          </w:p>
        </w:tc>
        <w:tc>
          <w:tcPr>
            <w:tcW w:w="1305" w:type="dxa"/>
            <w:tcBorders>
              <w:top w:val="nil"/>
              <w:left w:val="nil"/>
              <w:bottom w:val="nil"/>
              <w:right w:val="nil"/>
            </w:tcBorders>
            <w:tcMar>
              <w:top w:w="23" w:type="dxa"/>
              <w:left w:w="23" w:type="dxa"/>
              <w:bottom w:w="23" w:type="dxa"/>
              <w:right w:w="23" w:type="dxa"/>
            </w:tcMar>
            <w:vAlign w:val="center"/>
          </w:tcPr>
          <w:p w14:paraId="4F2F9592" w14:textId="13AA0385" w:rsidR="00CA2FF3" w:rsidRPr="00921565" w:rsidRDefault="00CA2FF3">
            <w:pPr>
              <w:pStyle w:val="560"/>
              <w:rPr>
                <w:rFonts w:eastAsia="宋体" w:cs="Times New Roman"/>
              </w:rPr>
            </w:pPr>
          </w:p>
        </w:tc>
        <w:tc>
          <w:tcPr>
            <w:tcW w:w="1124" w:type="dxa"/>
            <w:tcBorders>
              <w:top w:val="nil"/>
              <w:left w:val="nil"/>
              <w:bottom w:val="nil"/>
              <w:right w:val="nil"/>
            </w:tcBorders>
            <w:tcMar>
              <w:top w:w="23" w:type="dxa"/>
              <w:left w:w="23" w:type="dxa"/>
              <w:bottom w:w="23" w:type="dxa"/>
              <w:right w:w="23" w:type="dxa"/>
            </w:tcMar>
            <w:vAlign w:val="center"/>
          </w:tcPr>
          <w:p w14:paraId="6F89DEF3" w14:textId="16C80D11" w:rsidR="00CA2FF3" w:rsidRPr="00921565" w:rsidRDefault="00CA2FF3">
            <w:pPr>
              <w:pStyle w:val="560"/>
              <w:rPr>
                <w:rFonts w:eastAsia="宋体" w:cs="Times New Roman"/>
              </w:rPr>
            </w:pPr>
          </w:p>
        </w:tc>
        <w:tc>
          <w:tcPr>
            <w:tcW w:w="852" w:type="dxa"/>
            <w:tcBorders>
              <w:top w:val="nil"/>
              <w:left w:val="nil"/>
              <w:bottom w:val="nil"/>
              <w:right w:val="nil"/>
            </w:tcBorders>
            <w:tcMar>
              <w:top w:w="23" w:type="dxa"/>
              <w:left w:w="23" w:type="dxa"/>
              <w:bottom w:w="23" w:type="dxa"/>
              <w:right w:w="23" w:type="dxa"/>
            </w:tcMar>
            <w:vAlign w:val="center"/>
          </w:tcPr>
          <w:p w14:paraId="173AF31C" w14:textId="691647A9" w:rsidR="00CA2FF3" w:rsidRPr="00921565" w:rsidRDefault="00CA2FF3">
            <w:pPr>
              <w:pStyle w:val="560"/>
              <w:rPr>
                <w:rFonts w:eastAsia="宋体" w:cs="Times New Roman"/>
              </w:rPr>
            </w:pPr>
          </w:p>
        </w:tc>
        <w:tc>
          <w:tcPr>
            <w:tcW w:w="1474" w:type="dxa"/>
            <w:tcBorders>
              <w:top w:val="nil"/>
              <w:left w:val="nil"/>
              <w:bottom w:val="nil"/>
              <w:right w:val="nil"/>
            </w:tcBorders>
            <w:tcMar>
              <w:top w:w="23" w:type="dxa"/>
              <w:left w:w="23" w:type="dxa"/>
              <w:bottom w:w="23" w:type="dxa"/>
              <w:right w:w="23" w:type="dxa"/>
            </w:tcMar>
            <w:vAlign w:val="center"/>
          </w:tcPr>
          <w:p w14:paraId="4B8D4320" w14:textId="16CD9D3F" w:rsidR="00CA2FF3" w:rsidRPr="00921565" w:rsidRDefault="00CA2FF3">
            <w:pPr>
              <w:pStyle w:val="560"/>
              <w:rPr>
                <w:rFonts w:eastAsia="宋体" w:cs="Times New Roman"/>
              </w:rPr>
            </w:pPr>
          </w:p>
        </w:tc>
        <w:tc>
          <w:tcPr>
            <w:tcW w:w="1092" w:type="dxa"/>
            <w:tcBorders>
              <w:top w:val="nil"/>
              <w:left w:val="nil"/>
              <w:bottom w:val="nil"/>
              <w:right w:val="nil"/>
            </w:tcBorders>
            <w:tcMar>
              <w:top w:w="23" w:type="dxa"/>
              <w:left w:w="23" w:type="dxa"/>
              <w:bottom w:w="23" w:type="dxa"/>
              <w:right w:w="23" w:type="dxa"/>
            </w:tcMar>
            <w:vAlign w:val="center"/>
          </w:tcPr>
          <w:p w14:paraId="0555072F" w14:textId="2A0ED9FE" w:rsidR="00CA2FF3" w:rsidRPr="00921565" w:rsidRDefault="00CA2FF3">
            <w:pPr>
              <w:pStyle w:val="560"/>
              <w:rPr>
                <w:rFonts w:eastAsia="宋体" w:cs="Times New Roman"/>
              </w:rPr>
            </w:pPr>
          </w:p>
        </w:tc>
        <w:tc>
          <w:tcPr>
            <w:tcW w:w="1223" w:type="dxa"/>
            <w:tcBorders>
              <w:top w:val="nil"/>
              <w:left w:val="nil"/>
              <w:bottom w:val="nil"/>
              <w:right w:val="nil"/>
            </w:tcBorders>
            <w:tcMar>
              <w:top w:w="23" w:type="dxa"/>
              <w:left w:w="23" w:type="dxa"/>
              <w:bottom w:w="23" w:type="dxa"/>
              <w:right w:w="23" w:type="dxa"/>
            </w:tcMar>
            <w:vAlign w:val="center"/>
          </w:tcPr>
          <w:p w14:paraId="2A014069" w14:textId="7ACD1E43" w:rsidR="00CA2FF3" w:rsidRPr="00921565" w:rsidRDefault="00CA2FF3">
            <w:pPr>
              <w:pStyle w:val="560"/>
              <w:rPr>
                <w:rFonts w:eastAsia="宋体" w:cs="Times New Roman"/>
              </w:rPr>
            </w:pPr>
          </w:p>
        </w:tc>
        <w:tc>
          <w:tcPr>
            <w:tcW w:w="1134" w:type="dxa"/>
            <w:tcBorders>
              <w:top w:val="nil"/>
              <w:left w:val="nil"/>
              <w:bottom w:val="nil"/>
              <w:right w:val="nil"/>
            </w:tcBorders>
            <w:tcMar>
              <w:top w:w="23" w:type="dxa"/>
              <w:left w:w="23" w:type="dxa"/>
              <w:bottom w:w="23" w:type="dxa"/>
              <w:right w:w="23" w:type="dxa"/>
            </w:tcMar>
            <w:vAlign w:val="center"/>
          </w:tcPr>
          <w:p w14:paraId="0D10C7AD" w14:textId="396BE215" w:rsidR="00CA2FF3" w:rsidRPr="00921565" w:rsidRDefault="00CA2FF3">
            <w:pPr>
              <w:pStyle w:val="560"/>
              <w:rPr>
                <w:rFonts w:eastAsia="宋体" w:cs="Times New Roman"/>
              </w:rPr>
            </w:pPr>
          </w:p>
        </w:tc>
      </w:tr>
      <w:tr w:rsidR="00CA2FF3" w:rsidRPr="00921565" w14:paraId="1DFEF53B" w14:textId="77777777" w:rsidTr="001017D2">
        <w:trPr>
          <w:trHeight w:val="454"/>
          <w:jc w:val="center"/>
        </w:trPr>
        <w:tc>
          <w:tcPr>
            <w:tcW w:w="1152" w:type="dxa"/>
            <w:tcBorders>
              <w:top w:val="nil"/>
              <w:left w:val="nil"/>
              <w:bottom w:val="nil"/>
              <w:right w:val="nil"/>
            </w:tcBorders>
            <w:tcMar>
              <w:top w:w="23" w:type="dxa"/>
              <w:left w:w="23" w:type="dxa"/>
              <w:bottom w:w="23" w:type="dxa"/>
              <w:right w:w="23" w:type="dxa"/>
            </w:tcMar>
            <w:vAlign w:val="center"/>
          </w:tcPr>
          <w:p w14:paraId="09BA9747" w14:textId="11333274" w:rsidR="00CA2FF3" w:rsidRPr="00921565" w:rsidRDefault="00CA2FF3">
            <w:pPr>
              <w:pStyle w:val="560"/>
              <w:rPr>
                <w:rFonts w:eastAsia="宋体" w:cs="Times New Roman"/>
              </w:rPr>
            </w:pPr>
          </w:p>
        </w:tc>
        <w:tc>
          <w:tcPr>
            <w:tcW w:w="1305" w:type="dxa"/>
            <w:tcBorders>
              <w:top w:val="nil"/>
              <w:left w:val="nil"/>
              <w:bottom w:val="nil"/>
              <w:right w:val="nil"/>
            </w:tcBorders>
            <w:tcMar>
              <w:top w:w="23" w:type="dxa"/>
              <w:left w:w="23" w:type="dxa"/>
              <w:bottom w:w="23" w:type="dxa"/>
              <w:right w:w="23" w:type="dxa"/>
            </w:tcMar>
            <w:vAlign w:val="center"/>
          </w:tcPr>
          <w:p w14:paraId="564A33FE" w14:textId="4F51D3B2" w:rsidR="00CA2FF3" w:rsidRPr="00921565" w:rsidRDefault="00CA2FF3">
            <w:pPr>
              <w:pStyle w:val="560"/>
              <w:rPr>
                <w:rFonts w:eastAsia="宋体" w:cs="Times New Roman"/>
              </w:rPr>
            </w:pPr>
          </w:p>
        </w:tc>
        <w:tc>
          <w:tcPr>
            <w:tcW w:w="1124" w:type="dxa"/>
            <w:tcBorders>
              <w:top w:val="nil"/>
              <w:left w:val="nil"/>
              <w:bottom w:val="nil"/>
              <w:right w:val="nil"/>
            </w:tcBorders>
            <w:tcMar>
              <w:top w:w="23" w:type="dxa"/>
              <w:left w:w="23" w:type="dxa"/>
              <w:bottom w:w="23" w:type="dxa"/>
              <w:right w:w="23" w:type="dxa"/>
            </w:tcMar>
            <w:vAlign w:val="center"/>
          </w:tcPr>
          <w:p w14:paraId="77B96FC3" w14:textId="35DBE0F4" w:rsidR="00CA2FF3" w:rsidRPr="00921565" w:rsidRDefault="00CA2FF3">
            <w:pPr>
              <w:pStyle w:val="560"/>
              <w:rPr>
                <w:rFonts w:eastAsia="宋体" w:cs="Times New Roman"/>
              </w:rPr>
            </w:pPr>
          </w:p>
        </w:tc>
        <w:tc>
          <w:tcPr>
            <w:tcW w:w="852" w:type="dxa"/>
            <w:tcBorders>
              <w:top w:val="nil"/>
              <w:left w:val="nil"/>
              <w:bottom w:val="nil"/>
              <w:right w:val="nil"/>
            </w:tcBorders>
            <w:tcMar>
              <w:top w:w="23" w:type="dxa"/>
              <w:left w:w="23" w:type="dxa"/>
              <w:bottom w:w="23" w:type="dxa"/>
              <w:right w:w="23" w:type="dxa"/>
            </w:tcMar>
            <w:vAlign w:val="center"/>
          </w:tcPr>
          <w:p w14:paraId="2001798A" w14:textId="66C53053" w:rsidR="00CA2FF3" w:rsidRPr="00921565" w:rsidRDefault="00CA2FF3">
            <w:pPr>
              <w:pStyle w:val="560"/>
              <w:rPr>
                <w:rFonts w:eastAsia="宋体" w:cs="Times New Roman"/>
              </w:rPr>
            </w:pPr>
          </w:p>
        </w:tc>
        <w:tc>
          <w:tcPr>
            <w:tcW w:w="1474" w:type="dxa"/>
            <w:tcBorders>
              <w:top w:val="nil"/>
              <w:left w:val="nil"/>
              <w:bottom w:val="nil"/>
              <w:right w:val="nil"/>
            </w:tcBorders>
            <w:tcMar>
              <w:top w:w="23" w:type="dxa"/>
              <w:left w:w="23" w:type="dxa"/>
              <w:bottom w:w="23" w:type="dxa"/>
              <w:right w:w="23" w:type="dxa"/>
            </w:tcMar>
            <w:vAlign w:val="center"/>
          </w:tcPr>
          <w:p w14:paraId="73A0539C" w14:textId="371CCBDA" w:rsidR="00CA2FF3" w:rsidRPr="00921565" w:rsidRDefault="00CA2FF3">
            <w:pPr>
              <w:pStyle w:val="560"/>
              <w:rPr>
                <w:rFonts w:eastAsia="宋体" w:cs="Times New Roman"/>
              </w:rPr>
            </w:pPr>
          </w:p>
        </w:tc>
        <w:tc>
          <w:tcPr>
            <w:tcW w:w="1092" w:type="dxa"/>
            <w:tcBorders>
              <w:top w:val="nil"/>
              <w:left w:val="nil"/>
              <w:bottom w:val="nil"/>
              <w:right w:val="nil"/>
            </w:tcBorders>
            <w:tcMar>
              <w:top w:w="23" w:type="dxa"/>
              <w:left w:w="23" w:type="dxa"/>
              <w:bottom w:w="23" w:type="dxa"/>
              <w:right w:w="23" w:type="dxa"/>
            </w:tcMar>
            <w:vAlign w:val="center"/>
          </w:tcPr>
          <w:p w14:paraId="68B47584" w14:textId="2597441D" w:rsidR="00CA2FF3" w:rsidRPr="00921565" w:rsidRDefault="00CA2FF3">
            <w:pPr>
              <w:pStyle w:val="560"/>
              <w:rPr>
                <w:rFonts w:eastAsia="宋体" w:cs="Times New Roman"/>
              </w:rPr>
            </w:pPr>
          </w:p>
        </w:tc>
        <w:tc>
          <w:tcPr>
            <w:tcW w:w="1223" w:type="dxa"/>
            <w:tcBorders>
              <w:top w:val="nil"/>
              <w:left w:val="nil"/>
              <w:bottom w:val="nil"/>
              <w:right w:val="nil"/>
            </w:tcBorders>
            <w:tcMar>
              <w:top w:w="23" w:type="dxa"/>
              <w:left w:w="23" w:type="dxa"/>
              <w:bottom w:w="23" w:type="dxa"/>
              <w:right w:w="23" w:type="dxa"/>
            </w:tcMar>
            <w:vAlign w:val="center"/>
          </w:tcPr>
          <w:p w14:paraId="6E0D2DE1" w14:textId="06988E49" w:rsidR="00CA2FF3" w:rsidRPr="00921565" w:rsidRDefault="00CA2FF3">
            <w:pPr>
              <w:pStyle w:val="560"/>
              <w:rPr>
                <w:rFonts w:eastAsia="宋体" w:cs="Times New Roman"/>
              </w:rPr>
            </w:pPr>
          </w:p>
        </w:tc>
        <w:tc>
          <w:tcPr>
            <w:tcW w:w="1134" w:type="dxa"/>
            <w:tcBorders>
              <w:top w:val="nil"/>
              <w:left w:val="nil"/>
              <w:bottom w:val="nil"/>
              <w:right w:val="nil"/>
            </w:tcBorders>
            <w:tcMar>
              <w:top w:w="23" w:type="dxa"/>
              <w:left w:w="23" w:type="dxa"/>
              <w:bottom w:w="23" w:type="dxa"/>
              <w:right w:w="23" w:type="dxa"/>
            </w:tcMar>
            <w:vAlign w:val="center"/>
          </w:tcPr>
          <w:p w14:paraId="0AA60448" w14:textId="45C3E0EC" w:rsidR="00CA2FF3" w:rsidRPr="00921565" w:rsidRDefault="00CA2FF3">
            <w:pPr>
              <w:pStyle w:val="560"/>
              <w:rPr>
                <w:rFonts w:eastAsia="宋体" w:cs="Times New Roman"/>
              </w:rPr>
            </w:pPr>
          </w:p>
        </w:tc>
      </w:tr>
      <w:tr w:rsidR="00CA2FF3" w:rsidRPr="00921565" w14:paraId="2267F07E" w14:textId="77777777" w:rsidTr="001017D2">
        <w:trPr>
          <w:trHeight w:val="454"/>
          <w:jc w:val="center"/>
        </w:trPr>
        <w:tc>
          <w:tcPr>
            <w:tcW w:w="1152" w:type="dxa"/>
            <w:tcBorders>
              <w:top w:val="nil"/>
              <w:left w:val="nil"/>
              <w:bottom w:val="single" w:sz="6" w:space="0" w:color="000000"/>
              <w:right w:val="nil"/>
            </w:tcBorders>
            <w:tcMar>
              <w:top w:w="23" w:type="dxa"/>
              <w:left w:w="23" w:type="dxa"/>
              <w:bottom w:w="23" w:type="dxa"/>
              <w:right w:w="23" w:type="dxa"/>
            </w:tcMar>
            <w:vAlign w:val="center"/>
          </w:tcPr>
          <w:p w14:paraId="632345CB" w14:textId="2082574E" w:rsidR="00CA2FF3" w:rsidRPr="00921565" w:rsidRDefault="00CA2FF3">
            <w:pPr>
              <w:pStyle w:val="560"/>
              <w:rPr>
                <w:rFonts w:eastAsia="宋体" w:cs="Times New Roman"/>
              </w:rPr>
            </w:pPr>
          </w:p>
        </w:tc>
        <w:tc>
          <w:tcPr>
            <w:tcW w:w="1305" w:type="dxa"/>
            <w:tcBorders>
              <w:top w:val="nil"/>
              <w:left w:val="nil"/>
              <w:bottom w:val="single" w:sz="6" w:space="0" w:color="000000"/>
              <w:right w:val="nil"/>
            </w:tcBorders>
            <w:tcMar>
              <w:top w:w="23" w:type="dxa"/>
              <w:left w:w="23" w:type="dxa"/>
              <w:bottom w:w="23" w:type="dxa"/>
              <w:right w:w="23" w:type="dxa"/>
            </w:tcMar>
            <w:vAlign w:val="center"/>
          </w:tcPr>
          <w:p w14:paraId="5B3978E7" w14:textId="063B002C" w:rsidR="00CA2FF3" w:rsidRPr="00921565" w:rsidRDefault="00CA2FF3">
            <w:pPr>
              <w:pStyle w:val="560"/>
              <w:rPr>
                <w:rFonts w:eastAsia="宋体" w:cs="Times New Roman"/>
              </w:rPr>
            </w:pPr>
          </w:p>
        </w:tc>
        <w:tc>
          <w:tcPr>
            <w:tcW w:w="1124" w:type="dxa"/>
            <w:tcBorders>
              <w:top w:val="nil"/>
              <w:left w:val="nil"/>
              <w:bottom w:val="single" w:sz="6" w:space="0" w:color="000000"/>
              <w:right w:val="nil"/>
            </w:tcBorders>
            <w:tcMar>
              <w:top w:w="23" w:type="dxa"/>
              <w:left w:w="23" w:type="dxa"/>
              <w:bottom w:w="23" w:type="dxa"/>
              <w:right w:w="23" w:type="dxa"/>
            </w:tcMar>
            <w:vAlign w:val="center"/>
          </w:tcPr>
          <w:p w14:paraId="46E00EEF" w14:textId="02D37BA4" w:rsidR="00CA2FF3" w:rsidRPr="00921565" w:rsidRDefault="00CA2FF3">
            <w:pPr>
              <w:pStyle w:val="560"/>
              <w:rPr>
                <w:rFonts w:eastAsia="宋体" w:cs="Times New Roman"/>
              </w:rPr>
            </w:pPr>
          </w:p>
        </w:tc>
        <w:tc>
          <w:tcPr>
            <w:tcW w:w="852" w:type="dxa"/>
            <w:tcBorders>
              <w:top w:val="nil"/>
              <w:left w:val="nil"/>
              <w:bottom w:val="single" w:sz="6" w:space="0" w:color="000000"/>
              <w:right w:val="nil"/>
            </w:tcBorders>
            <w:tcMar>
              <w:top w:w="23" w:type="dxa"/>
              <w:left w:w="23" w:type="dxa"/>
              <w:bottom w:w="23" w:type="dxa"/>
              <w:right w:w="23" w:type="dxa"/>
            </w:tcMar>
            <w:vAlign w:val="center"/>
          </w:tcPr>
          <w:p w14:paraId="1CA9B893" w14:textId="270B9803" w:rsidR="00CA2FF3" w:rsidRPr="00921565" w:rsidRDefault="00CA2FF3">
            <w:pPr>
              <w:pStyle w:val="560"/>
              <w:rPr>
                <w:rFonts w:eastAsia="宋体" w:cs="Times New Roman"/>
              </w:rPr>
            </w:pPr>
          </w:p>
        </w:tc>
        <w:tc>
          <w:tcPr>
            <w:tcW w:w="1474" w:type="dxa"/>
            <w:tcBorders>
              <w:top w:val="nil"/>
              <w:left w:val="nil"/>
              <w:bottom w:val="single" w:sz="6" w:space="0" w:color="000000"/>
              <w:right w:val="nil"/>
            </w:tcBorders>
            <w:tcMar>
              <w:top w:w="23" w:type="dxa"/>
              <w:left w:w="23" w:type="dxa"/>
              <w:bottom w:w="23" w:type="dxa"/>
              <w:right w:w="23" w:type="dxa"/>
            </w:tcMar>
            <w:vAlign w:val="center"/>
          </w:tcPr>
          <w:p w14:paraId="361A9966" w14:textId="77DAFC3D" w:rsidR="00CA2FF3" w:rsidRPr="00921565" w:rsidRDefault="00CA2FF3">
            <w:pPr>
              <w:pStyle w:val="560"/>
              <w:rPr>
                <w:rFonts w:eastAsia="宋体" w:cs="Times New Roman"/>
              </w:rPr>
            </w:pPr>
          </w:p>
        </w:tc>
        <w:tc>
          <w:tcPr>
            <w:tcW w:w="1092" w:type="dxa"/>
            <w:tcBorders>
              <w:top w:val="nil"/>
              <w:left w:val="nil"/>
              <w:bottom w:val="single" w:sz="6" w:space="0" w:color="000000"/>
              <w:right w:val="nil"/>
            </w:tcBorders>
            <w:tcMar>
              <w:top w:w="23" w:type="dxa"/>
              <w:left w:w="23" w:type="dxa"/>
              <w:bottom w:w="23" w:type="dxa"/>
              <w:right w:w="23" w:type="dxa"/>
            </w:tcMar>
            <w:vAlign w:val="center"/>
          </w:tcPr>
          <w:p w14:paraId="357BA829" w14:textId="3B1D8DF0" w:rsidR="00CA2FF3" w:rsidRPr="00921565" w:rsidRDefault="00CA2FF3">
            <w:pPr>
              <w:pStyle w:val="560"/>
              <w:rPr>
                <w:rFonts w:eastAsia="宋体" w:cs="Times New Roman"/>
              </w:rPr>
            </w:pPr>
          </w:p>
        </w:tc>
        <w:tc>
          <w:tcPr>
            <w:tcW w:w="1223" w:type="dxa"/>
            <w:tcBorders>
              <w:top w:val="nil"/>
              <w:left w:val="nil"/>
              <w:bottom w:val="single" w:sz="6" w:space="0" w:color="000000"/>
              <w:right w:val="nil"/>
            </w:tcBorders>
            <w:tcMar>
              <w:top w:w="23" w:type="dxa"/>
              <w:left w:w="23" w:type="dxa"/>
              <w:bottom w:w="23" w:type="dxa"/>
              <w:right w:w="23" w:type="dxa"/>
            </w:tcMar>
            <w:vAlign w:val="center"/>
          </w:tcPr>
          <w:p w14:paraId="63EEF905" w14:textId="6CD1790B" w:rsidR="00CA2FF3" w:rsidRPr="00921565" w:rsidRDefault="00CA2FF3">
            <w:pPr>
              <w:pStyle w:val="560"/>
              <w:rPr>
                <w:rFonts w:eastAsia="宋体" w:cs="Times New Roman"/>
              </w:rPr>
            </w:pPr>
          </w:p>
        </w:tc>
        <w:tc>
          <w:tcPr>
            <w:tcW w:w="1134" w:type="dxa"/>
            <w:tcBorders>
              <w:top w:val="nil"/>
              <w:left w:val="nil"/>
              <w:bottom w:val="single" w:sz="6" w:space="0" w:color="000000"/>
              <w:right w:val="nil"/>
            </w:tcBorders>
            <w:tcMar>
              <w:top w:w="23" w:type="dxa"/>
              <w:left w:w="23" w:type="dxa"/>
              <w:bottom w:w="23" w:type="dxa"/>
              <w:right w:w="23" w:type="dxa"/>
            </w:tcMar>
            <w:vAlign w:val="center"/>
          </w:tcPr>
          <w:p w14:paraId="61D423A2" w14:textId="440E1F3E" w:rsidR="00CA2FF3" w:rsidRPr="00921565" w:rsidRDefault="00CA2FF3">
            <w:pPr>
              <w:pStyle w:val="560"/>
              <w:rPr>
                <w:rFonts w:eastAsia="宋体" w:cs="Times New Roman"/>
              </w:rPr>
            </w:pPr>
          </w:p>
        </w:tc>
      </w:tr>
    </w:tbl>
    <w:p w14:paraId="0881E82B" w14:textId="77777777" w:rsidR="00CA2FF3" w:rsidRPr="00921565" w:rsidRDefault="00000000">
      <w:pPr>
        <w:pStyle w:val="af4"/>
        <w:rPr>
          <w:rFonts w:eastAsia="宋体" w:cs="Times New Roman"/>
        </w:rPr>
      </w:pPr>
      <w:commentRangeStart w:id="28"/>
      <w:r w:rsidRPr="00921565">
        <w:rPr>
          <w:rFonts w:eastAsia="宋体" w:cs="Times New Roman"/>
        </w:rPr>
        <w:t>注</w:t>
      </w:r>
      <w:commentRangeEnd w:id="28"/>
      <w:r w:rsidR="00A34E89" w:rsidRPr="00921565">
        <w:rPr>
          <w:rStyle w:val="af8"/>
          <w:rFonts w:eastAsia="宋体" w:cs="Times New Roman"/>
          <w:sz w:val="16"/>
          <w:szCs w:val="16"/>
        </w:rPr>
        <w:commentReference w:id="28"/>
      </w:r>
      <w:r w:rsidRPr="00921565">
        <w:rPr>
          <w:rFonts w:eastAsia="宋体" w:cs="Times New Roman"/>
        </w:rPr>
        <w:t>：表中数据为</w:t>
      </w:r>
      <w:r w:rsidRPr="00921565">
        <w:rPr>
          <w:rFonts w:eastAsia="宋体" w:cs="Times New Roman"/>
        </w:rPr>
        <w:t>“</w:t>
      </w:r>
      <w:r w:rsidRPr="00921565">
        <w:rPr>
          <w:rFonts w:eastAsia="宋体" w:cs="Times New Roman"/>
        </w:rPr>
        <w:t>平均值</w:t>
      </w:r>
      <w:r w:rsidRPr="00921565">
        <w:rPr>
          <w:rFonts w:eastAsia="宋体" w:cs="Times New Roman"/>
        </w:rPr>
        <w:t>±</w:t>
      </w:r>
      <w:r w:rsidRPr="00921565">
        <w:rPr>
          <w:rFonts w:eastAsia="宋体" w:cs="Times New Roman"/>
        </w:rPr>
        <w:t>标准差</w:t>
      </w:r>
      <w:r w:rsidRPr="00921565">
        <w:rPr>
          <w:rFonts w:eastAsia="宋体" w:cs="Times New Roman"/>
        </w:rPr>
        <w:t>”</w:t>
      </w:r>
      <w:r w:rsidRPr="00921565">
        <w:rPr>
          <w:rFonts w:eastAsia="宋体" w:cs="Times New Roman"/>
        </w:rPr>
        <w:t>；同列不同小写字母表示差异显著（</w:t>
      </w:r>
      <w:r w:rsidRPr="00921565">
        <w:rPr>
          <w:rFonts w:eastAsia="宋体" w:cs="Times New Roman"/>
          <w:i/>
        </w:rPr>
        <w:t>P</w:t>
      </w:r>
      <w:r w:rsidRPr="00921565">
        <w:rPr>
          <w:rFonts w:eastAsia="宋体" w:cs="Times New Roman"/>
        </w:rPr>
        <w:t>&lt;0.05</w:t>
      </w:r>
      <w:r w:rsidRPr="00921565">
        <w:rPr>
          <w:rFonts w:eastAsia="宋体" w:cs="Times New Roman"/>
        </w:rPr>
        <w:t>）。</w:t>
      </w:r>
    </w:p>
    <w:p w14:paraId="7AB47DA7" w14:textId="77777777" w:rsidR="00CA2FF3" w:rsidRPr="00921565" w:rsidRDefault="00000000">
      <w:pPr>
        <w:pStyle w:val="af4"/>
        <w:rPr>
          <w:rFonts w:eastAsia="宋体" w:cs="Times New Roman"/>
        </w:rPr>
      </w:pPr>
      <w:r w:rsidRPr="00921565">
        <w:rPr>
          <w:rFonts w:eastAsia="宋体" w:cs="Times New Roman"/>
        </w:rPr>
        <w:t>Note</w:t>
      </w:r>
      <w:r w:rsidRPr="00921565">
        <w:rPr>
          <w:rFonts w:eastAsia="宋体" w:cs="Times New Roman"/>
        </w:rPr>
        <w:t>：</w:t>
      </w:r>
      <w:r w:rsidRPr="00921565">
        <w:rPr>
          <w:rFonts w:eastAsia="宋体" w:cs="Times New Roman"/>
        </w:rPr>
        <w:t>The data in the table are “mean±standard deviation”</w:t>
      </w:r>
      <w:r w:rsidRPr="00921565">
        <w:rPr>
          <w:rFonts w:eastAsia="宋体" w:cs="Times New Roman"/>
        </w:rPr>
        <w:t>；</w:t>
      </w:r>
      <w:r w:rsidRPr="00921565">
        <w:rPr>
          <w:rFonts w:eastAsia="宋体" w:cs="Times New Roman"/>
        </w:rPr>
        <w:t xml:space="preserve">different lowercase letters in the same column indicated significant differences </w:t>
      </w:r>
      <w:r w:rsidRPr="00921565">
        <w:rPr>
          <w:rFonts w:eastAsia="宋体" w:cs="Times New Roman"/>
        </w:rPr>
        <w:t>（</w:t>
      </w:r>
      <w:r w:rsidRPr="00921565">
        <w:rPr>
          <w:rFonts w:eastAsia="宋体" w:cs="Times New Roman"/>
          <w:i/>
        </w:rPr>
        <w:t>P</w:t>
      </w:r>
      <w:r w:rsidRPr="00921565">
        <w:rPr>
          <w:rFonts w:eastAsia="宋体" w:cs="Times New Roman"/>
        </w:rPr>
        <w:t>&lt;0.05</w:t>
      </w:r>
      <w:r w:rsidRPr="00921565">
        <w:rPr>
          <w:rFonts w:eastAsia="宋体" w:cs="Times New Roman"/>
        </w:rPr>
        <w:t>）</w:t>
      </w:r>
      <w:r w:rsidRPr="00921565">
        <w:rPr>
          <w:rFonts w:eastAsia="宋体" w:cs="Times New Roman"/>
        </w:rPr>
        <w:t>.</w:t>
      </w:r>
    </w:p>
    <w:p w14:paraId="79456D2B" w14:textId="77777777" w:rsidR="00CA2FF3" w:rsidRPr="00921565" w:rsidRDefault="00000000">
      <w:pPr>
        <w:pStyle w:val="420"/>
        <w:rPr>
          <w:rFonts w:eastAsia="宋体" w:cs="Times New Roman"/>
        </w:rPr>
      </w:pPr>
      <w:r w:rsidRPr="00921565">
        <w:rPr>
          <w:rFonts w:eastAsia="宋体" w:cs="Times New Roman"/>
        </w:rPr>
        <w:t>2.2</w:t>
      </w:r>
      <w:r w:rsidRPr="00921565">
        <w:rPr>
          <w:rFonts w:eastAsia="宋体" w:cs="Times New Roman"/>
        </w:rPr>
        <w:t xml:space="preserve">　土地利用方式对细菌群落结构的影响</w:t>
      </w:r>
    </w:p>
    <w:p w14:paraId="777A1469" w14:textId="482F0CE6"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不同处理的细菌群落组成存在差异（</w:t>
      </w:r>
      <w:commentRangeStart w:id="29"/>
      <w:r w:rsidRPr="00921565">
        <w:rPr>
          <w:rFonts w:ascii="Times New Roman" w:eastAsia="宋体" w:hAnsi="Times New Roman" w:cs="Times New Roman"/>
        </w:rPr>
        <w:t>图</w:t>
      </w:r>
      <w:r w:rsidRPr="00921565">
        <w:rPr>
          <w:rFonts w:ascii="Times New Roman" w:eastAsia="宋体" w:hAnsi="Times New Roman" w:cs="Times New Roman"/>
        </w:rPr>
        <w:t>1</w:t>
      </w:r>
      <w:commentRangeEnd w:id="29"/>
      <w:r w:rsidR="007A7E0C" w:rsidRPr="00921565">
        <w:rPr>
          <w:rStyle w:val="af8"/>
          <w:rFonts w:ascii="Times New Roman" w:eastAsia="宋体" w:hAnsi="Times New Roman" w:cs="Times New Roman"/>
        </w:rPr>
        <w:commentReference w:id="29"/>
      </w:r>
      <w:r w:rsidRPr="00921565">
        <w:rPr>
          <w:rFonts w:ascii="Times New Roman" w:eastAsia="宋体" w:hAnsi="Times New Roman" w:cs="Times New Roman"/>
        </w:rPr>
        <w:t>）。</w:t>
      </w:r>
      <w:r w:rsidR="007A7E0C" w:rsidRPr="00921565">
        <w:rPr>
          <w:rFonts w:ascii="Times New Roman" w:eastAsia="宋体" w:hAnsi="Times New Roman" w:cs="Times New Roman"/>
        </w:rPr>
        <w:t>。。。。。</w:t>
      </w:r>
      <w:commentRangeStart w:id="30"/>
      <w:r w:rsidRPr="00921565">
        <w:rPr>
          <w:rFonts w:ascii="Times New Roman" w:eastAsia="宋体" w:hAnsi="Times New Roman" w:cs="Times New Roman"/>
        </w:rPr>
        <w:t>红色杆菌属（</w:t>
      </w:r>
      <w:r w:rsidRPr="00921565">
        <w:rPr>
          <w:rFonts w:ascii="Times New Roman" w:eastAsia="宋体" w:hAnsi="Times New Roman" w:cs="Times New Roman"/>
          <w:i/>
        </w:rPr>
        <w:t>Rubrobacter</w:t>
      </w:r>
      <w:commentRangeEnd w:id="30"/>
      <w:r w:rsidR="007A7E0C" w:rsidRPr="00921565">
        <w:rPr>
          <w:rStyle w:val="af8"/>
          <w:rFonts w:ascii="Times New Roman" w:eastAsia="宋体" w:hAnsi="Times New Roman" w:cs="Times New Roman"/>
        </w:rPr>
        <w:commentReference w:id="30"/>
      </w:r>
      <w:r w:rsidRPr="00921565">
        <w:rPr>
          <w:rFonts w:ascii="Times New Roman" w:eastAsia="宋体" w:hAnsi="Times New Roman" w:cs="Times New Roman"/>
        </w:rPr>
        <w:t>，</w:t>
      </w:r>
      <w:r w:rsidRPr="00921565">
        <w:rPr>
          <w:rFonts w:ascii="Times New Roman" w:eastAsia="宋体" w:hAnsi="Times New Roman" w:cs="Times New Roman"/>
        </w:rPr>
        <w:t>5.31%~6.07%</w:t>
      </w:r>
      <w:r w:rsidRPr="00921565">
        <w:rPr>
          <w:rFonts w:ascii="Times New Roman" w:eastAsia="宋体" w:hAnsi="Times New Roman" w:cs="Times New Roman"/>
        </w:rPr>
        <w:t>）</w:t>
      </w:r>
      <w:r w:rsidR="007A7E0C" w:rsidRPr="00921565">
        <w:rPr>
          <w:rFonts w:ascii="Times New Roman" w:eastAsia="宋体" w:hAnsi="Times New Roman" w:cs="Times New Roman"/>
        </w:rPr>
        <w:t>。。。。。</w:t>
      </w:r>
      <w:r w:rsidRPr="00921565">
        <w:rPr>
          <w:rFonts w:ascii="Times New Roman" w:eastAsia="宋体" w:hAnsi="Times New Roman" w:cs="Times New Roman"/>
        </w:rPr>
        <w:t>。</w:t>
      </w:r>
    </w:p>
    <w:p w14:paraId="216E01D9" w14:textId="77777777" w:rsidR="00CA2FF3" w:rsidRPr="00921565" w:rsidRDefault="00CA2FF3">
      <w:pPr>
        <w:rPr>
          <w:rFonts w:ascii="Times New Roman" w:eastAsia="宋体" w:hAnsi="Times New Roman" w:cs="Times New Roman"/>
        </w:rPr>
      </w:pPr>
    </w:p>
    <w:p w14:paraId="1449A57F" w14:textId="6AD4201E" w:rsidR="00CA2FF3" w:rsidRPr="00921565" w:rsidRDefault="000833E5">
      <w:pPr>
        <w:pStyle w:val="af5"/>
        <w:ind w:firstLineChars="0" w:firstLine="0"/>
        <w:jc w:val="center"/>
        <w:rPr>
          <w:rFonts w:ascii="Times New Roman" w:eastAsia="宋体" w:hAnsi="Times New Roman" w:cs="Times New Roman"/>
        </w:rPr>
      </w:pPr>
      <w:r w:rsidRPr="00921565">
        <w:rPr>
          <w:rFonts w:ascii="Times New Roman" w:eastAsia="宋体" w:hAnsi="Times New Roman" w:cs="Times New Roman"/>
          <w:noProof/>
        </w:rPr>
        <w:lastRenderedPageBreak/>
        <w:drawing>
          <wp:inline distT="0" distB="0" distL="0" distR="0" wp14:anchorId="34F27E90" wp14:editId="342E2F2A">
            <wp:extent cx="5295900" cy="2654300"/>
            <wp:effectExtent l="0" t="0" r="0" b="0"/>
            <wp:docPr id="208562330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95900" cy="2654300"/>
                    </a:xfrm>
                    <a:prstGeom prst="rect">
                      <a:avLst/>
                    </a:prstGeom>
                    <a:noFill/>
                    <a:ln>
                      <a:noFill/>
                    </a:ln>
                  </pic:spPr>
                </pic:pic>
              </a:graphicData>
            </a:graphic>
          </wp:inline>
        </w:drawing>
      </w:r>
    </w:p>
    <w:p w14:paraId="685EAD6F" w14:textId="77777777" w:rsidR="00CA2FF3" w:rsidRPr="00921565" w:rsidRDefault="00000000">
      <w:pPr>
        <w:pStyle w:val="af6"/>
        <w:jc w:val="center"/>
        <w:rPr>
          <w:rFonts w:ascii="Times New Roman" w:eastAsia="宋体" w:hAnsi="Times New Roman" w:cs="Times New Roman"/>
          <w:sz w:val="18"/>
          <w:szCs w:val="18"/>
        </w:rPr>
      </w:pPr>
      <w:commentRangeStart w:id="31"/>
      <w:r w:rsidRPr="00921565">
        <w:rPr>
          <w:rFonts w:ascii="Times New Roman" w:eastAsia="宋体" w:hAnsi="Times New Roman" w:cs="Times New Roman"/>
        </w:rPr>
        <w:t>C.</w:t>
      </w:r>
      <w:r w:rsidRPr="00921565">
        <w:rPr>
          <w:rFonts w:ascii="Times New Roman" w:eastAsia="宋体" w:hAnsi="Times New Roman" w:cs="Times New Roman"/>
        </w:rPr>
        <w:t>农田；</w:t>
      </w:r>
      <w:r w:rsidRPr="00921565">
        <w:rPr>
          <w:rFonts w:ascii="Times New Roman" w:eastAsia="宋体" w:hAnsi="Times New Roman" w:cs="Times New Roman"/>
        </w:rPr>
        <w:t>G.</w:t>
      </w:r>
      <w:r w:rsidRPr="00921565">
        <w:rPr>
          <w:rFonts w:ascii="Times New Roman" w:eastAsia="宋体" w:hAnsi="Times New Roman" w:cs="Times New Roman"/>
        </w:rPr>
        <w:t>草地；</w:t>
      </w:r>
      <w:r w:rsidRPr="00921565">
        <w:rPr>
          <w:rFonts w:ascii="Times New Roman" w:eastAsia="宋体" w:hAnsi="Times New Roman" w:cs="Times New Roman"/>
        </w:rPr>
        <w:t>F.</w:t>
      </w:r>
      <w:r w:rsidRPr="00921565">
        <w:rPr>
          <w:rFonts w:ascii="Times New Roman" w:eastAsia="宋体" w:hAnsi="Times New Roman" w:cs="Times New Roman"/>
        </w:rPr>
        <w:t>林地。</w:t>
      </w:r>
      <w:commentRangeEnd w:id="31"/>
      <w:r w:rsidR="007A7E0C" w:rsidRPr="00921565">
        <w:rPr>
          <w:rStyle w:val="af8"/>
          <w:rFonts w:ascii="Times New Roman" w:eastAsia="宋体" w:hAnsi="Times New Roman" w:cs="Times New Roman"/>
          <w:sz w:val="16"/>
          <w:szCs w:val="16"/>
        </w:rPr>
        <w:commentReference w:id="31"/>
      </w:r>
      <w:r w:rsidRPr="00921565">
        <w:rPr>
          <w:rFonts w:ascii="Times New Roman" w:eastAsia="宋体" w:hAnsi="Times New Roman" w:cs="Times New Roman"/>
        </w:rPr>
        <w:t>不同小写字母表示相同采样月份不同处理之间差异显著（</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p>
    <w:p w14:paraId="1330734A" w14:textId="77777777" w:rsidR="00CA2FF3" w:rsidRPr="00921565" w:rsidRDefault="00000000">
      <w:pPr>
        <w:pStyle w:val="af6"/>
        <w:rPr>
          <w:rFonts w:ascii="Times New Roman" w:eastAsia="宋体" w:hAnsi="Times New Roman" w:cs="Times New Roman"/>
          <w:sz w:val="18"/>
          <w:szCs w:val="18"/>
        </w:rPr>
      </w:pPr>
      <w:r w:rsidRPr="00921565">
        <w:rPr>
          <w:rFonts w:ascii="Times New Roman" w:eastAsia="宋体" w:hAnsi="Times New Roman" w:cs="Times New Roman"/>
        </w:rPr>
        <w:t>C.Cropland</w:t>
      </w:r>
      <w:r w:rsidRPr="00921565">
        <w:rPr>
          <w:rFonts w:ascii="Times New Roman" w:eastAsia="宋体" w:hAnsi="Times New Roman" w:cs="Times New Roman"/>
        </w:rPr>
        <w:t>；</w:t>
      </w:r>
      <w:r w:rsidRPr="00921565">
        <w:rPr>
          <w:rFonts w:ascii="Times New Roman" w:eastAsia="宋体" w:hAnsi="Times New Roman" w:cs="Times New Roman"/>
        </w:rPr>
        <w:t>G.Grassland</w:t>
      </w:r>
      <w:r w:rsidRPr="00921565">
        <w:rPr>
          <w:rFonts w:ascii="Times New Roman" w:eastAsia="宋体" w:hAnsi="Times New Roman" w:cs="Times New Roman"/>
        </w:rPr>
        <w:t>；</w:t>
      </w:r>
      <w:r w:rsidRPr="00921565">
        <w:rPr>
          <w:rFonts w:ascii="Times New Roman" w:eastAsia="宋体" w:hAnsi="Times New Roman" w:cs="Times New Roman"/>
        </w:rPr>
        <w:t xml:space="preserve">F.Forest land.Different lowercase letters indicate significant differences between different treatments in the same sampling month </w:t>
      </w:r>
      <w:r w:rsidRPr="00921565">
        <w:rPr>
          <w:rFonts w:ascii="Times New Roman" w:eastAsia="宋体" w:hAnsi="Times New Roman" w:cs="Times New Roman"/>
        </w:rPr>
        <w:t>（</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r w:rsidRPr="00921565">
        <w:rPr>
          <w:rFonts w:ascii="Times New Roman" w:eastAsia="宋体" w:hAnsi="Times New Roman" w:cs="Times New Roman"/>
        </w:rPr>
        <w:t>.</w:t>
      </w:r>
    </w:p>
    <w:p w14:paraId="44C389F1" w14:textId="77777777" w:rsidR="00CA2FF3" w:rsidRPr="00921565" w:rsidRDefault="00000000">
      <w:pPr>
        <w:pStyle w:val="af7"/>
        <w:rPr>
          <w:rFonts w:ascii="Times New Roman" w:eastAsia="宋体" w:hAnsi="Times New Roman" w:cs="Times New Roman"/>
        </w:rPr>
      </w:pPr>
      <w:commentRangeStart w:id="32"/>
      <w:r w:rsidRPr="00921565">
        <w:rPr>
          <w:rFonts w:ascii="Times New Roman" w:eastAsia="宋体" w:hAnsi="Times New Roman" w:cs="Times New Roman"/>
        </w:rPr>
        <w:t>图</w:t>
      </w:r>
      <w:r w:rsidRPr="00921565">
        <w:rPr>
          <w:rFonts w:ascii="Times New Roman" w:eastAsia="宋体" w:hAnsi="Times New Roman" w:cs="Times New Roman"/>
        </w:rPr>
        <w:t>1</w:t>
      </w:r>
      <w:commentRangeEnd w:id="32"/>
      <w:r w:rsidR="007A7E0C" w:rsidRPr="00921565">
        <w:rPr>
          <w:rStyle w:val="af8"/>
          <w:rFonts w:ascii="Times New Roman" w:eastAsia="宋体" w:hAnsi="Times New Roman" w:cs="Times New Roman"/>
          <w:sz w:val="18"/>
          <w:szCs w:val="18"/>
        </w:rPr>
        <w:commentReference w:id="32"/>
      </w:r>
      <w:r w:rsidRPr="00921565">
        <w:rPr>
          <w:rFonts w:ascii="Times New Roman" w:eastAsia="宋体" w:hAnsi="Times New Roman" w:cs="Times New Roman"/>
        </w:rPr>
        <w:t xml:space="preserve">　不同土地利用方式的细菌门（</w:t>
      </w:r>
      <w:r w:rsidRPr="00921565">
        <w:rPr>
          <w:rFonts w:ascii="Times New Roman" w:eastAsia="宋体" w:hAnsi="Times New Roman" w:cs="Times New Roman"/>
        </w:rPr>
        <w:t>A</w:t>
      </w:r>
      <w:r w:rsidRPr="00921565">
        <w:rPr>
          <w:rFonts w:ascii="Times New Roman" w:eastAsia="宋体" w:hAnsi="Times New Roman" w:cs="Times New Roman"/>
        </w:rPr>
        <w:t>、</w:t>
      </w:r>
      <w:r w:rsidRPr="00921565">
        <w:rPr>
          <w:rFonts w:ascii="Times New Roman" w:eastAsia="宋体" w:hAnsi="Times New Roman" w:cs="Times New Roman"/>
        </w:rPr>
        <w:t>C</w:t>
      </w:r>
      <w:r w:rsidRPr="00921565">
        <w:rPr>
          <w:rFonts w:ascii="Times New Roman" w:eastAsia="宋体" w:hAnsi="Times New Roman" w:cs="Times New Roman"/>
        </w:rPr>
        <w:t>）、属（</w:t>
      </w:r>
      <w:r w:rsidRPr="00921565">
        <w:rPr>
          <w:rFonts w:ascii="Times New Roman" w:eastAsia="宋体" w:hAnsi="Times New Roman" w:cs="Times New Roman"/>
        </w:rPr>
        <w:t>B</w:t>
      </w:r>
      <w:r w:rsidRPr="00921565">
        <w:rPr>
          <w:rFonts w:ascii="Times New Roman" w:eastAsia="宋体" w:hAnsi="Times New Roman" w:cs="Times New Roman"/>
        </w:rPr>
        <w:t>、</w:t>
      </w:r>
      <w:r w:rsidRPr="00921565">
        <w:rPr>
          <w:rFonts w:ascii="Times New Roman" w:eastAsia="宋体" w:hAnsi="Times New Roman" w:cs="Times New Roman"/>
        </w:rPr>
        <w:t>D</w:t>
      </w:r>
      <w:r w:rsidRPr="00921565">
        <w:rPr>
          <w:rFonts w:ascii="Times New Roman" w:eastAsia="宋体" w:hAnsi="Times New Roman" w:cs="Times New Roman"/>
        </w:rPr>
        <w:t>）水平群落结构特征</w:t>
      </w:r>
    </w:p>
    <w:p w14:paraId="1C8FB4E6" w14:textId="77777777" w:rsidR="00CA2FF3" w:rsidRPr="00921565" w:rsidRDefault="00000000">
      <w:pPr>
        <w:pStyle w:val="af7"/>
        <w:jc w:val="both"/>
        <w:rPr>
          <w:rFonts w:ascii="Times New Roman" w:eastAsia="宋体" w:hAnsi="Times New Roman" w:cs="Times New Roman"/>
        </w:rPr>
      </w:pPr>
      <w:r w:rsidRPr="00921565">
        <w:rPr>
          <w:rFonts w:ascii="Times New Roman" w:eastAsia="宋体" w:hAnsi="Times New Roman" w:cs="Times New Roman"/>
        </w:rPr>
        <w:t>Fig.1</w:t>
      </w:r>
      <w:r w:rsidRPr="00921565">
        <w:rPr>
          <w:rFonts w:ascii="Times New Roman" w:eastAsia="宋体" w:hAnsi="Times New Roman" w:cs="Times New Roman"/>
        </w:rPr>
        <w:t xml:space="preserve">　</w:t>
      </w:r>
      <w:r w:rsidRPr="00921565">
        <w:rPr>
          <w:rFonts w:ascii="Times New Roman" w:eastAsia="宋体" w:hAnsi="Times New Roman" w:cs="Times New Roman"/>
        </w:rPr>
        <w:t>Community structure characteristics of bacterial at phylum</w:t>
      </w:r>
      <w:r w:rsidRPr="00921565">
        <w:rPr>
          <w:rFonts w:ascii="Times New Roman" w:eastAsia="宋体" w:hAnsi="Times New Roman" w:cs="Times New Roman"/>
        </w:rPr>
        <w:t>（</w:t>
      </w:r>
      <w:r w:rsidRPr="00921565">
        <w:rPr>
          <w:rFonts w:ascii="Times New Roman" w:eastAsia="宋体" w:hAnsi="Times New Roman" w:cs="Times New Roman"/>
        </w:rPr>
        <w:t>A</w:t>
      </w:r>
      <w:r w:rsidRPr="00921565">
        <w:rPr>
          <w:rFonts w:ascii="Times New Roman" w:eastAsia="宋体" w:hAnsi="Times New Roman" w:cs="Times New Roman"/>
        </w:rPr>
        <w:t>，</w:t>
      </w:r>
      <w:r w:rsidRPr="00921565">
        <w:rPr>
          <w:rFonts w:ascii="Times New Roman" w:eastAsia="宋体" w:hAnsi="Times New Roman" w:cs="Times New Roman"/>
        </w:rPr>
        <w:t>C</w:t>
      </w:r>
      <w:r w:rsidRPr="00921565">
        <w:rPr>
          <w:rFonts w:ascii="Times New Roman" w:eastAsia="宋体" w:hAnsi="Times New Roman" w:cs="Times New Roman"/>
        </w:rPr>
        <w:t>）</w:t>
      </w:r>
      <w:r w:rsidRPr="00921565">
        <w:rPr>
          <w:rFonts w:ascii="Times New Roman" w:eastAsia="宋体" w:hAnsi="Times New Roman" w:cs="Times New Roman"/>
        </w:rPr>
        <w:t xml:space="preserve"> and genera</w:t>
      </w:r>
      <w:r w:rsidRPr="00921565">
        <w:rPr>
          <w:rFonts w:ascii="Times New Roman" w:eastAsia="宋体" w:hAnsi="Times New Roman" w:cs="Times New Roman"/>
        </w:rPr>
        <w:t>（</w:t>
      </w:r>
      <w:r w:rsidRPr="00921565">
        <w:rPr>
          <w:rFonts w:ascii="Times New Roman" w:eastAsia="宋体" w:hAnsi="Times New Roman" w:cs="Times New Roman"/>
        </w:rPr>
        <w:t>B</w:t>
      </w:r>
      <w:r w:rsidRPr="00921565">
        <w:rPr>
          <w:rFonts w:ascii="Times New Roman" w:eastAsia="宋体" w:hAnsi="Times New Roman" w:cs="Times New Roman"/>
        </w:rPr>
        <w:t>，</w:t>
      </w:r>
      <w:r w:rsidRPr="00921565">
        <w:rPr>
          <w:rFonts w:ascii="Times New Roman" w:eastAsia="宋体" w:hAnsi="Times New Roman" w:cs="Times New Roman"/>
        </w:rPr>
        <w:t>D</w:t>
      </w:r>
      <w:r w:rsidRPr="00921565">
        <w:rPr>
          <w:rFonts w:ascii="Times New Roman" w:eastAsia="宋体" w:hAnsi="Times New Roman" w:cs="Times New Roman"/>
        </w:rPr>
        <w:t>）</w:t>
      </w:r>
      <w:r w:rsidRPr="00921565">
        <w:rPr>
          <w:rFonts w:ascii="Times New Roman" w:eastAsia="宋体" w:hAnsi="Times New Roman" w:cs="Times New Roman"/>
        </w:rPr>
        <w:t xml:space="preserve"> levels in different land use patterns</w:t>
      </w:r>
    </w:p>
    <w:p w14:paraId="501BA6EF" w14:textId="0B1345A1" w:rsidR="00CA2FF3" w:rsidRPr="00921565" w:rsidRDefault="00000000">
      <w:pPr>
        <w:pStyle w:val="420"/>
        <w:rPr>
          <w:rFonts w:eastAsia="宋体" w:cs="Times New Roman"/>
        </w:rPr>
      </w:pPr>
      <w:r w:rsidRPr="00921565">
        <w:rPr>
          <w:rFonts w:eastAsia="宋体" w:cs="Times New Roman"/>
        </w:rPr>
        <w:t>2.3</w:t>
      </w:r>
      <w:r w:rsidRPr="00921565">
        <w:rPr>
          <w:rFonts w:eastAsia="宋体" w:cs="Times New Roman"/>
        </w:rPr>
        <w:t xml:space="preserve">　</w:t>
      </w:r>
      <w:r w:rsidR="009F10D6" w:rsidRPr="00921565">
        <w:rPr>
          <w:rFonts w:eastAsia="宋体" w:cs="Times New Roman"/>
        </w:rPr>
        <w:t>******</w:t>
      </w:r>
    </w:p>
    <w:p w14:paraId="5CC6B546" w14:textId="07EF12D7" w:rsidR="00CA2FF3" w:rsidRPr="00921565" w:rsidRDefault="009F10D6">
      <w:pPr>
        <w:pStyle w:val="410"/>
        <w:ind w:firstLine="420"/>
        <w:rPr>
          <w:rFonts w:ascii="Times New Roman" w:eastAsia="宋体" w:hAnsi="Times New Roman" w:cs="Times New Roman"/>
        </w:rPr>
      </w:pPr>
      <w:r w:rsidRPr="00921565">
        <w:rPr>
          <w:rFonts w:ascii="Times New Roman" w:eastAsia="宋体" w:hAnsi="Times New Roman" w:cs="Times New Roman"/>
        </w:rPr>
        <w:t>。。。。。。</w:t>
      </w:r>
    </w:p>
    <w:p w14:paraId="4E253770" w14:textId="7D62D5E6" w:rsidR="00CA2FF3" w:rsidRPr="00921565" w:rsidRDefault="00CA2FF3">
      <w:pPr>
        <w:pStyle w:val="af5"/>
        <w:ind w:firstLineChars="0" w:firstLine="0"/>
        <w:jc w:val="center"/>
        <w:rPr>
          <w:rFonts w:ascii="Times New Roman" w:eastAsia="宋体" w:hAnsi="Times New Roman" w:cs="Times New Roman"/>
        </w:rPr>
      </w:pPr>
    </w:p>
    <w:p w14:paraId="04CCAAF1" w14:textId="5AF2E148" w:rsidR="00CA2FF3" w:rsidRPr="00921565" w:rsidRDefault="00000000">
      <w:pPr>
        <w:pStyle w:val="af6"/>
        <w:jc w:val="center"/>
        <w:rPr>
          <w:rFonts w:ascii="Times New Roman" w:eastAsia="宋体" w:hAnsi="Times New Roman" w:cs="Times New Roman"/>
        </w:rPr>
      </w:pPr>
      <w:r w:rsidRPr="00921565">
        <w:rPr>
          <w:rFonts w:ascii="Times New Roman" w:eastAsia="宋体" w:hAnsi="Times New Roman" w:cs="Times New Roman"/>
        </w:rPr>
        <w:t>不同小写字母表示</w:t>
      </w:r>
      <w:r w:rsidR="009F10D6" w:rsidRPr="00921565">
        <w:rPr>
          <w:rFonts w:ascii="Times New Roman" w:eastAsia="宋体" w:hAnsi="Times New Roman" w:cs="Times New Roman"/>
        </w:rPr>
        <w:t>***</w:t>
      </w:r>
      <w:r w:rsidRPr="00921565">
        <w:rPr>
          <w:rFonts w:ascii="Times New Roman" w:eastAsia="宋体" w:hAnsi="Times New Roman" w:cs="Times New Roman"/>
        </w:rPr>
        <w:t>处理之间差异显著（</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r w:rsidRPr="00921565">
        <w:rPr>
          <w:rFonts w:ascii="Times New Roman" w:eastAsia="宋体" w:hAnsi="Times New Roman" w:cs="Times New Roman"/>
        </w:rPr>
        <w:t>C</w:t>
      </w:r>
      <w:r w:rsidRPr="00921565">
        <w:rPr>
          <w:rFonts w:ascii="Times New Roman" w:eastAsia="宋体" w:hAnsi="Times New Roman" w:cs="Times New Roman"/>
        </w:rPr>
        <w:t>、</w:t>
      </w:r>
      <w:r w:rsidRPr="00921565">
        <w:rPr>
          <w:rFonts w:ascii="Times New Roman" w:eastAsia="宋体" w:hAnsi="Times New Roman" w:cs="Times New Roman"/>
        </w:rPr>
        <w:t>G</w:t>
      </w:r>
      <w:r w:rsidRPr="00921565">
        <w:rPr>
          <w:rFonts w:ascii="Times New Roman" w:eastAsia="宋体" w:hAnsi="Times New Roman" w:cs="Times New Roman"/>
        </w:rPr>
        <w:t>、</w:t>
      </w:r>
      <w:r w:rsidRPr="00921565">
        <w:rPr>
          <w:rFonts w:ascii="Times New Roman" w:eastAsia="宋体" w:hAnsi="Times New Roman" w:cs="Times New Roman"/>
        </w:rPr>
        <w:t>F</w:t>
      </w:r>
      <w:r w:rsidRPr="00921565">
        <w:rPr>
          <w:rFonts w:ascii="Times New Roman" w:eastAsia="宋体" w:hAnsi="Times New Roman" w:cs="Times New Roman"/>
        </w:rPr>
        <w:t>分别表示</w:t>
      </w:r>
      <w:r w:rsidR="009F10D6" w:rsidRPr="00921565">
        <w:rPr>
          <w:rFonts w:ascii="Times New Roman" w:eastAsia="宋体" w:hAnsi="Times New Roman" w:cs="Times New Roman"/>
        </w:rPr>
        <w:t>****</w:t>
      </w:r>
      <w:r w:rsidRPr="00921565">
        <w:rPr>
          <w:rFonts w:ascii="Times New Roman" w:eastAsia="宋体" w:hAnsi="Times New Roman" w:cs="Times New Roman"/>
        </w:rPr>
        <w:t>；下同。</w:t>
      </w:r>
    </w:p>
    <w:p w14:paraId="3AC69E91" w14:textId="5298CD90" w:rsidR="00CA2FF3" w:rsidRPr="00921565" w:rsidRDefault="00000000">
      <w:pPr>
        <w:pStyle w:val="af6"/>
        <w:rPr>
          <w:rFonts w:ascii="Times New Roman" w:eastAsia="宋体" w:hAnsi="Times New Roman" w:cs="Times New Roman"/>
        </w:rPr>
      </w:pPr>
      <w:r w:rsidRPr="00921565">
        <w:rPr>
          <w:rFonts w:ascii="Times New Roman" w:eastAsia="宋体" w:hAnsi="Times New Roman" w:cs="Times New Roman"/>
        </w:rPr>
        <w:t>Different lowercase letters indicated significant differences between different treatments</w:t>
      </w:r>
      <w:r w:rsidR="009F10D6" w:rsidRPr="00921565">
        <w:rPr>
          <w:rFonts w:ascii="Times New Roman" w:eastAsia="宋体" w:hAnsi="Times New Roman" w:cs="Times New Roman"/>
        </w:rPr>
        <w:t>****</w:t>
      </w:r>
      <w:r w:rsidRPr="00921565">
        <w:rPr>
          <w:rFonts w:ascii="Times New Roman" w:eastAsia="宋体" w:hAnsi="Times New Roman" w:cs="Times New Roman"/>
        </w:rPr>
        <w:t xml:space="preserve"> </w:t>
      </w:r>
      <w:r w:rsidRPr="00921565">
        <w:rPr>
          <w:rFonts w:ascii="Times New Roman" w:eastAsia="宋体" w:hAnsi="Times New Roman" w:cs="Times New Roman"/>
        </w:rPr>
        <w:t>（</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r w:rsidRPr="00921565">
        <w:rPr>
          <w:rFonts w:ascii="Times New Roman" w:eastAsia="宋体" w:hAnsi="Times New Roman" w:cs="Times New Roman"/>
        </w:rPr>
        <w:t>. C</w:t>
      </w:r>
      <w:r w:rsidRPr="00921565">
        <w:rPr>
          <w:rFonts w:ascii="Times New Roman" w:eastAsia="宋体" w:hAnsi="Times New Roman" w:cs="Times New Roman"/>
        </w:rPr>
        <w:t>，</w:t>
      </w:r>
      <w:r w:rsidRPr="00921565">
        <w:rPr>
          <w:rFonts w:ascii="Times New Roman" w:eastAsia="宋体" w:hAnsi="Times New Roman" w:cs="Times New Roman"/>
        </w:rPr>
        <w:t xml:space="preserve"> G</w:t>
      </w:r>
      <w:r w:rsidRPr="00921565">
        <w:rPr>
          <w:rFonts w:ascii="Times New Roman" w:eastAsia="宋体" w:hAnsi="Times New Roman" w:cs="Times New Roman"/>
        </w:rPr>
        <w:t>，</w:t>
      </w:r>
      <w:r w:rsidRPr="00921565">
        <w:rPr>
          <w:rFonts w:ascii="Times New Roman" w:eastAsia="宋体" w:hAnsi="Times New Roman" w:cs="Times New Roman"/>
        </w:rPr>
        <w:t xml:space="preserve"> and F represented </w:t>
      </w:r>
      <w:r w:rsidR="009F10D6" w:rsidRPr="00921565">
        <w:rPr>
          <w:rFonts w:ascii="Times New Roman" w:eastAsia="宋体" w:hAnsi="Times New Roman" w:cs="Times New Roman"/>
        </w:rPr>
        <w:t>****</w:t>
      </w:r>
      <w:r w:rsidRPr="00921565">
        <w:rPr>
          <w:rFonts w:ascii="Times New Roman" w:eastAsia="宋体" w:hAnsi="Times New Roman" w:cs="Times New Roman"/>
        </w:rPr>
        <w:t>，</w:t>
      </w:r>
      <w:r w:rsidRPr="00921565">
        <w:rPr>
          <w:rFonts w:ascii="Times New Roman" w:eastAsia="宋体" w:hAnsi="Times New Roman" w:cs="Times New Roman"/>
        </w:rPr>
        <w:t xml:space="preserve"> respectively</w:t>
      </w:r>
      <w:r w:rsidRPr="00921565">
        <w:rPr>
          <w:rFonts w:ascii="Times New Roman" w:eastAsia="宋体" w:hAnsi="Times New Roman" w:cs="Times New Roman"/>
        </w:rPr>
        <w:t>；</w:t>
      </w:r>
      <w:r w:rsidRPr="00921565">
        <w:rPr>
          <w:rFonts w:ascii="Times New Roman" w:eastAsia="宋体" w:hAnsi="Times New Roman" w:cs="Times New Roman"/>
        </w:rPr>
        <w:t xml:space="preserve"> the same as below.</w:t>
      </w:r>
    </w:p>
    <w:p w14:paraId="70BDF14C" w14:textId="448DEE13"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图</w:t>
      </w:r>
      <w:r w:rsidR="009F10D6" w:rsidRPr="00921565">
        <w:rPr>
          <w:rFonts w:ascii="Times New Roman" w:eastAsia="宋体" w:hAnsi="Times New Roman" w:cs="Times New Roman"/>
        </w:rPr>
        <w:t>***</w:t>
      </w:r>
      <w:r w:rsidRPr="00921565">
        <w:rPr>
          <w:rFonts w:ascii="Times New Roman" w:eastAsia="宋体" w:hAnsi="Times New Roman" w:cs="Times New Roman"/>
        </w:rPr>
        <w:t xml:space="preserve">　不同土地利用方式的</w:t>
      </w:r>
      <w:r w:rsidRPr="00921565">
        <w:rPr>
          <w:rFonts w:ascii="Times New Roman" w:eastAsia="宋体" w:hAnsi="Times New Roman" w:cs="Times New Roman"/>
          <w:i/>
        </w:rPr>
        <w:t>α</w:t>
      </w:r>
      <w:r w:rsidRPr="00921565">
        <w:rPr>
          <w:rFonts w:ascii="Times New Roman" w:eastAsia="宋体" w:hAnsi="Times New Roman" w:cs="Times New Roman"/>
        </w:rPr>
        <w:t>多样性指数（</w:t>
      </w:r>
      <w:commentRangeStart w:id="33"/>
      <w:r w:rsidRPr="00921565">
        <w:rPr>
          <w:rFonts w:ascii="Times New Roman" w:eastAsia="宋体" w:hAnsi="Times New Roman" w:cs="Times New Roman"/>
        </w:rPr>
        <w:t>A</w:t>
      </w:r>
      <w:commentRangeEnd w:id="33"/>
      <w:r w:rsidR="009F10D6" w:rsidRPr="00921565">
        <w:rPr>
          <w:rStyle w:val="af8"/>
          <w:rFonts w:ascii="Times New Roman" w:eastAsia="宋体" w:hAnsi="Times New Roman" w:cs="Times New Roman"/>
          <w:sz w:val="18"/>
          <w:szCs w:val="18"/>
        </w:rPr>
        <w:commentReference w:id="33"/>
      </w:r>
      <w:r w:rsidRPr="00921565">
        <w:rPr>
          <w:rFonts w:ascii="Times New Roman" w:eastAsia="宋体" w:hAnsi="Times New Roman" w:cs="Times New Roman"/>
        </w:rPr>
        <w:t>）和主坐标（</w:t>
      </w:r>
      <w:r w:rsidRPr="00921565">
        <w:rPr>
          <w:rFonts w:ascii="Times New Roman" w:eastAsia="宋体" w:hAnsi="Times New Roman" w:cs="Times New Roman"/>
        </w:rPr>
        <w:t>PCoA</w:t>
      </w:r>
      <w:r w:rsidRPr="00921565">
        <w:rPr>
          <w:rFonts w:ascii="Times New Roman" w:eastAsia="宋体" w:hAnsi="Times New Roman" w:cs="Times New Roman"/>
        </w:rPr>
        <w:t>）分析（</w:t>
      </w:r>
      <w:r w:rsidRPr="00921565">
        <w:rPr>
          <w:rFonts w:ascii="Times New Roman" w:eastAsia="宋体" w:hAnsi="Times New Roman" w:cs="Times New Roman"/>
        </w:rPr>
        <w:t>B</w:t>
      </w:r>
      <w:r w:rsidRPr="00921565">
        <w:rPr>
          <w:rFonts w:ascii="Times New Roman" w:eastAsia="宋体" w:hAnsi="Times New Roman" w:cs="Times New Roman"/>
        </w:rPr>
        <w:t>）</w:t>
      </w:r>
    </w:p>
    <w:p w14:paraId="41DEDB88" w14:textId="17707E8F"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Fig.</w:t>
      </w:r>
      <w:r w:rsidR="009F10D6" w:rsidRPr="00921565">
        <w:rPr>
          <w:rFonts w:ascii="Times New Roman" w:eastAsia="宋体" w:hAnsi="Times New Roman" w:cs="Times New Roman"/>
        </w:rPr>
        <w:t>***</w:t>
      </w:r>
      <w:r w:rsidRPr="00921565">
        <w:rPr>
          <w:rFonts w:ascii="Times New Roman" w:eastAsia="宋体" w:hAnsi="Times New Roman" w:cs="Times New Roman"/>
        </w:rPr>
        <w:t xml:space="preserve">　</w:t>
      </w:r>
      <w:r w:rsidRPr="00921565">
        <w:rPr>
          <w:rFonts w:ascii="Times New Roman" w:eastAsia="宋体" w:hAnsi="Times New Roman" w:cs="Times New Roman"/>
        </w:rPr>
        <w:t>Analysis of α diversity index</w:t>
      </w:r>
      <w:r w:rsidRPr="00921565">
        <w:rPr>
          <w:rFonts w:ascii="Times New Roman" w:eastAsia="宋体" w:hAnsi="Times New Roman" w:cs="Times New Roman"/>
        </w:rPr>
        <w:t>（</w:t>
      </w:r>
      <w:r w:rsidRPr="00921565">
        <w:rPr>
          <w:rFonts w:ascii="Times New Roman" w:eastAsia="宋体" w:hAnsi="Times New Roman" w:cs="Times New Roman"/>
        </w:rPr>
        <w:t>A</w:t>
      </w:r>
      <w:r w:rsidRPr="00921565">
        <w:rPr>
          <w:rFonts w:ascii="Times New Roman" w:eastAsia="宋体" w:hAnsi="Times New Roman" w:cs="Times New Roman"/>
        </w:rPr>
        <w:t>）</w:t>
      </w:r>
      <w:r w:rsidRPr="00921565">
        <w:rPr>
          <w:rFonts w:ascii="Times New Roman" w:eastAsia="宋体" w:hAnsi="Times New Roman" w:cs="Times New Roman"/>
        </w:rPr>
        <w:t xml:space="preserve"> and principal coordinate</w:t>
      </w:r>
      <w:r w:rsidRPr="00921565">
        <w:rPr>
          <w:rFonts w:ascii="Times New Roman" w:eastAsia="宋体" w:hAnsi="Times New Roman" w:cs="Times New Roman"/>
        </w:rPr>
        <w:t>（</w:t>
      </w:r>
      <w:r w:rsidRPr="00921565">
        <w:rPr>
          <w:rFonts w:ascii="Times New Roman" w:eastAsia="宋体" w:hAnsi="Times New Roman" w:cs="Times New Roman"/>
        </w:rPr>
        <w:t>PCoA</w:t>
      </w:r>
      <w:r w:rsidRPr="00921565">
        <w:rPr>
          <w:rFonts w:ascii="Times New Roman" w:eastAsia="宋体" w:hAnsi="Times New Roman" w:cs="Times New Roman"/>
        </w:rPr>
        <w:t>）</w:t>
      </w:r>
      <w:r w:rsidRPr="00921565">
        <w:rPr>
          <w:rFonts w:ascii="Times New Roman" w:eastAsia="宋体" w:hAnsi="Times New Roman" w:cs="Times New Roman"/>
        </w:rPr>
        <w:t xml:space="preserve"> of different land use patterns</w:t>
      </w:r>
      <w:r w:rsidRPr="00921565">
        <w:rPr>
          <w:rFonts w:ascii="Times New Roman" w:eastAsia="宋体" w:hAnsi="Times New Roman" w:cs="Times New Roman"/>
        </w:rPr>
        <w:t>（</w:t>
      </w:r>
      <w:r w:rsidRPr="00921565">
        <w:rPr>
          <w:rFonts w:ascii="Times New Roman" w:eastAsia="宋体" w:hAnsi="Times New Roman" w:cs="Times New Roman"/>
        </w:rPr>
        <w:t>B</w:t>
      </w:r>
      <w:r w:rsidRPr="00921565">
        <w:rPr>
          <w:rFonts w:ascii="Times New Roman" w:eastAsia="宋体" w:hAnsi="Times New Roman" w:cs="Times New Roman"/>
        </w:rPr>
        <w:t>）</w:t>
      </w:r>
    </w:p>
    <w:p w14:paraId="1D98D20A" w14:textId="55A55942" w:rsidR="00CA2FF3" w:rsidRPr="00921565" w:rsidRDefault="00000000">
      <w:pPr>
        <w:pStyle w:val="420"/>
        <w:rPr>
          <w:rFonts w:eastAsia="宋体" w:cs="Times New Roman"/>
        </w:rPr>
      </w:pPr>
      <w:r w:rsidRPr="00921565">
        <w:rPr>
          <w:rFonts w:eastAsia="宋体" w:cs="Times New Roman"/>
        </w:rPr>
        <w:t>2.4</w:t>
      </w:r>
      <w:r w:rsidRPr="00921565">
        <w:rPr>
          <w:rFonts w:eastAsia="宋体" w:cs="Times New Roman"/>
        </w:rPr>
        <w:t xml:space="preserve">　</w:t>
      </w:r>
      <w:r w:rsidR="00135D92" w:rsidRPr="00921565">
        <w:rPr>
          <w:rFonts w:eastAsia="宋体" w:cs="Times New Roman"/>
        </w:rPr>
        <w:t>******</w:t>
      </w:r>
    </w:p>
    <w:p w14:paraId="0ABE971D" w14:textId="11A0D214" w:rsidR="00CA2FF3" w:rsidRPr="00921565" w:rsidRDefault="00135D92">
      <w:pPr>
        <w:pStyle w:val="410"/>
        <w:ind w:firstLine="420"/>
        <w:rPr>
          <w:rFonts w:ascii="Times New Roman" w:eastAsia="宋体" w:hAnsi="Times New Roman" w:cs="Times New Roman"/>
        </w:rPr>
      </w:pPr>
      <w:r w:rsidRPr="00921565">
        <w:rPr>
          <w:rFonts w:ascii="Times New Roman" w:eastAsia="宋体" w:hAnsi="Times New Roman" w:cs="Times New Roman"/>
        </w:rPr>
        <w:t>。。。。。。</w:t>
      </w:r>
    </w:p>
    <w:p w14:paraId="4517FBEB" w14:textId="24F8969F" w:rsidR="00CA2FF3" w:rsidRPr="00921565" w:rsidRDefault="00000000">
      <w:pPr>
        <w:pStyle w:val="af6"/>
        <w:rPr>
          <w:rFonts w:ascii="Times New Roman" w:eastAsia="宋体" w:hAnsi="Times New Roman" w:cs="Times New Roman"/>
        </w:rPr>
      </w:pPr>
      <w:commentRangeStart w:id="34"/>
      <w:r w:rsidRPr="00921565">
        <w:rPr>
          <w:rFonts w:ascii="Times New Roman" w:eastAsia="宋体" w:hAnsi="Times New Roman" w:cs="Times New Roman"/>
        </w:rPr>
        <w:t>图中</w:t>
      </w:r>
      <w:commentRangeEnd w:id="34"/>
      <w:r w:rsidR="002547CE" w:rsidRPr="00921565">
        <w:rPr>
          <w:rStyle w:val="af8"/>
          <w:rFonts w:ascii="Times New Roman" w:eastAsia="宋体" w:hAnsi="Times New Roman" w:cs="Times New Roman"/>
          <w:sz w:val="16"/>
          <w:szCs w:val="16"/>
        </w:rPr>
        <w:commentReference w:id="34"/>
      </w:r>
      <w:r w:rsidRPr="00921565">
        <w:rPr>
          <w:rFonts w:ascii="Times New Roman" w:eastAsia="宋体" w:hAnsi="Times New Roman" w:cs="Times New Roman"/>
        </w:rPr>
        <w:t>绿色边表示</w:t>
      </w:r>
      <w:r w:rsidR="00135D92" w:rsidRPr="00921565">
        <w:rPr>
          <w:rFonts w:ascii="Times New Roman" w:eastAsia="宋体" w:hAnsi="Times New Roman" w:cs="Times New Roman"/>
        </w:rPr>
        <w:t>***</w:t>
      </w:r>
      <w:r w:rsidRPr="00921565">
        <w:rPr>
          <w:rFonts w:ascii="Times New Roman" w:eastAsia="宋体" w:hAnsi="Times New Roman" w:cs="Times New Roman"/>
        </w:rPr>
        <w:t>，红色边表示</w:t>
      </w:r>
      <w:r w:rsidR="00135D92" w:rsidRPr="00921565">
        <w:rPr>
          <w:rFonts w:ascii="Times New Roman" w:eastAsia="宋体" w:hAnsi="Times New Roman" w:cs="Times New Roman"/>
        </w:rPr>
        <w:t>***</w:t>
      </w:r>
      <w:r w:rsidRPr="00921565">
        <w:rPr>
          <w:rFonts w:ascii="Times New Roman" w:eastAsia="宋体" w:hAnsi="Times New Roman" w:cs="Times New Roman"/>
        </w:rPr>
        <w:t>；节点表示</w:t>
      </w:r>
      <w:r w:rsidR="00135D92" w:rsidRPr="00921565">
        <w:rPr>
          <w:rFonts w:ascii="Times New Roman" w:eastAsia="宋体" w:hAnsi="Times New Roman" w:cs="Times New Roman"/>
        </w:rPr>
        <w:t>***</w:t>
      </w:r>
      <w:r w:rsidRPr="00921565">
        <w:rPr>
          <w:rFonts w:ascii="Times New Roman" w:eastAsia="宋体" w:hAnsi="Times New Roman" w:cs="Times New Roman"/>
        </w:rPr>
        <w:t>，</w:t>
      </w:r>
      <w:r w:rsidR="00135D92" w:rsidRPr="00921565">
        <w:rPr>
          <w:rFonts w:ascii="Times New Roman" w:eastAsia="宋体" w:hAnsi="Times New Roman" w:cs="Times New Roman"/>
        </w:rPr>
        <w:t>。。。。。。</w:t>
      </w:r>
      <w:r w:rsidRPr="00921565">
        <w:rPr>
          <w:rFonts w:ascii="Times New Roman" w:eastAsia="宋体" w:hAnsi="Times New Roman" w:cs="Times New Roman"/>
        </w:rPr>
        <w:t>不同行表示不同土地利用方式，不同列表示不同采样月份。</w:t>
      </w:r>
    </w:p>
    <w:p w14:paraId="44284382" w14:textId="28D17672" w:rsidR="00CA2FF3" w:rsidRPr="00921565" w:rsidRDefault="00000000">
      <w:pPr>
        <w:pStyle w:val="af6"/>
        <w:rPr>
          <w:rFonts w:ascii="Times New Roman" w:eastAsia="宋体" w:hAnsi="Times New Roman" w:cs="Times New Roman"/>
        </w:rPr>
      </w:pPr>
      <w:r w:rsidRPr="00921565">
        <w:rPr>
          <w:rFonts w:ascii="Times New Roman" w:eastAsia="宋体" w:hAnsi="Times New Roman" w:cs="Times New Roman"/>
        </w:rPr>
        <w:t xml:space="preserve">The green edges in the figure represented </w:t>
      </w:r>
      <w:r w:rsidR="00135D92" w:rsidRPr="00921565">
        <w:rPr>
          <w:rFonts w:ascii="Times New Roman" w:eastAsia="宋体" w:hAnsi="Times New Roman" w:cs="Times New Roman"/>
        </w:rPr>
        <w:t>****</w:t>
      </w:r>
      <w:r w:rsidRPr="00921565">
        <w:rPr>
          <w:rFonts w:ascii="Times New Roman" w:eastAsia="宋体" w:hAnsi="Times New Roman" w:cs="Times New Roman"/>
        </w:rPr>
        <w:t>，</w:t>
      </w:r>
      <w:r w:rsidRPr="00921565">
        <w:rPr>
          <w:rFonts w:ascii="Times New Roman" w:eastAsia="宋体" w:hAnsi="Times New Roman" w:cs="Times New Roman"/>
        </w:rPr>
        <w:t xml:space="preserve"> different rows represented </w:t>
      </w:r>
      <w:r w:rsidR="00135D92" w:rsidRPr="00921565">
        <w:rPr>
          <w:rFonts w:ascii="Times New Roman" w:eastAsia="宋体" w:hAnsi="Times New Roman" w:cs="Times New Roman"/>
        </w:rPr>
        <w:t>***</w:t>
      </w:r>
    </w:p>
    <w:p w14:paraId="57B2A399" w14:textId="3C4A9D04"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图</w:t>
      </w:r>
      <w:r w:rsidR="00135D92" w:rsidRPr="00921565">
        <w:rPr>
          <w:rFonts w:ascii="Times New Roman" w:eastAsia="宋体" w:hAnsi="Times New Roman" w:cs="Times New Roman"/>
        </w:rPr>
        <w:t>*</w:t>
      </w:r>
      <w:r w:rsidRPr="00921565">
        <w:rPr>
          <w:rFonts w:ascii="Times New Roman" w:eastAsia="宋体" w:hAnsi="Times New Roman" w:cs="Times New Roman"/>
        </w:rPr>
        <w:t xml:space="preserve">　</w:t>
      </w:r>
      <w:r w:rsidR="00135D92" w:rsidRPr="00921565">
        <w:rPr>
          <w:rFonts w:ascii="Times New Roman" w:eastAsia="宋体" w:hAnsi="Times New Roman" w:cs="Times New Roman"/>
        </w:rPr>
        <w:t>***</w:t>
      </w:r>
    </w:p>
    <w:p w14:paraId="7B3B0875" w14:textId="5372D83B"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Fig.</w:t>
      </w:r>
      <w:r w:rsidR="00135D92" w:rsidRPr="00921565">
        <w:rPr>
          <w:rFonts w:ascii="Times New Roman" w:eastAsia="宋体" w:hAnsi="Times New Roman" w:cs="Times New Roman"/>
        </w:rPr>
        <w:t>*</w:t>
      </w:r>
      <w:r w:rsidRPr="00921565">
        <w:rPr>
          <w:rFonts w:ascii="Times New Roman" w:eastAsia="宋体" w:hAnsi="Times New Roman" w:cs="Times New Roman"/>
        </w:rPr>
        <w:t xml:space="preserve">　</w:t>
      </w:r>
      <w:r w:rsidR="00135D92" w:rsidRPr="00921565">
        <w:rPr>
          <w:rFonts w:ascii="Times New Roman" w:eastAsia="宋体" w:hAnsi="Times New Roman" w:cs="Times New Roman"/>
        </w:rPr>
        <w:t>***</w:t>
      </w:r>
    </w:p>
    <w:p w14:paraId="22C07594" w14:textId="224983F0" w:rsidR="00CA2FF3" w:rsidRPr="00921565" w:rsidRDefault="00000000">
      <w:pPr>
        <w:pStyle w:val="af2"/>
        <w:rPr>
          <w:rFonts w:eastAsia="宋体" w:cs="Times New Roman"/>
        </w:rPr>
      </w:pPr>
      <w:r w:rsidRPr="00921565">
        <w:rPr>
          <w:rFonts w:eastAsia="宋体" w:cs="Times New Roman"/>
        </w:rPr>
        <w:t>表</w:t>
      </w:r>
      <w:r w:rsidR="00135D92" w:rsidRPr="00921565">
        <w:rPr>
          <w:rFonts w:eastAsia="宋体" w:cs="Times New Roman"/>
          <w:b/>
        </w:rPr>
        <w:t>*</w:t>
      </w:r>
    </w:p>
    <w:p w14:paraId="4C6B7905" w14:textId="26BAC330" w:rsidR="00CA2FF3" w:rsidRPr="00921565" w:rsidRDefault="00000000">
      <w:pPr>
        <w:pStyle w:val="af2"/>
        <w:spacing w:after="42"/>
        <w:rPr>
          <w:rFonts w:eastAsia="宋体" w:cs="Times New Roman"/>
        </w:rPr>
      </w:pPr>
      <w:r w:rsidRPr="00921565">
        <w:rPr>
          <w:rFonts w:eastAsia="宋体" w:cs="Times New Roman"/>
          <w:b/>
        </w:rPr>
        <w:t xml:space="preserve">Table </w:t>
      </w:r>
      <w:r w:rsidR="00135D92" w:rsidRPr="00921565">
        <w:rPr>
          <w:rFonts w:eastAsia="宋体" w:cs="Times New Roman"/>
          <w:b/>
        </w:rPr>
        <w:t>*</w:t>
      </w:r>
    </w:p>
    <w:tbl>
      <w:tblPr>
        <w:tblW w:w="0" w:type="auto"/>
        <w:jc w:val="center"/>
        <w:tblBorders>
          <w:top w:val="single" w:sz="6" w:space="0" w:color="000000"/>
          <w:left w:val="nil"/>
          <w:bottom w:val="single" w:sz="6" w:space="0" w:color="000000"/>
          <w:right w:val="nil"/>
        </w:tblBorders>
        <w:tblLook w:val="04A0" w:firstRow="1" w:lastRow="0" w:firstColumn="1" w:lastColumn="0" w:noHBand="0" w:noVBand="1"/>
      </w:tblPr>
      <w:tblGrid>
        <w:gridCol w:w="864"/>
        <w:gridCol w:w="1297"/>
        <w:gridCol w:w="1283"/>
        <w:gridCol w:w="1157"/>
        <w:gridCol w:w="1593"/>
        <w:gridCol w:w="1006"/>
        <w:gridCol w:w="1171"/>
        <w:gridCol w:w="972"/>
      </w:tblGrid>
      <w:tr w:rsidR="00CA2FF3" w:rsidRPr="00921565" w14:paraId="296D779C" w14:textId="77777777">
        <w:trPr>
          <w:trHeight w:val="677"/>
          <w:jc w:val="center"/>
        </w:trPr>
        <w:tc>
          <w:tcPr>
            <w:tcW w:w="864" w:type="dxa"/>
            <w:tcBorders>
              <w:top w:val="single" w:sz="6" w:space="0" w:color="000000"/>
              <w:left w:val="nil"/>
              <w:bottom w:val="single" w:sz="3" w:space="0" w:color="000000"/>
              <w:right w:val="single" w:sz="34" w:space="0" w:color="FFFFFF"/>
            </w:tcBorders>
            <w:tcMar>
              <w:top w:w="23" w:type="dxa"/>
              <w:left w:w="23" w:type="dxa"/>
              <w:bottom w:w="23" w:type="dxa"/>
              <w:right w:w="23" w:type="dxa"/>
            </w:tcMar>
            <w:vAlign w:val="center"/>
          </w:tcPr>
          <w:p w14:paraId="520E8EE1" w14:textId="77777777" w:rsidR="00CA2FF3" w:rsidRPr="00921565" w:rsidRDefault="00000000">
            <w:pPr>
              <w:pStyle w:val="560"/>
              <w:rPr>
                <w:rFonts w:eastAsia="宋体" w:cs="Times New Roman"/>
              </w:rPr>
            </w:pPr>
            <w:r w:rsidRPr="00921565">
              <w:rPr>
                <w:rFonts w:eastAsia="宋体" w:cs="Times New Roman"/>
              </w:rPr>
              <w:t>处理</w:t>
            </w:r>
            <w:bookmarkStart w:id="35" w:name="FX_TBL_ID80003AF3"/>
            <w:bookmarkEnd w:id="35"/>
          </w:p>
          <w:p w14:paraId="138C3451" w14:textId="77777777" w:rsidR="00CA2FF3" w:rsidRPr="00921565" w:rsidRDefault="00000000">
            <w:pPr>
              <w:pStyle w:val="560"/>
              <w:rPr>
                <w:rFonts w:eastAsia="宋体" w:cs="Times New Roman"/>
              </w:rPr>
            </w:pPr>
            <w:r w:rsidRPr="00921565">
              <w:rPr>
                <w:rFonts w:eastAsia="宋体" w:cs="Times New Roman"/>
              </w:rPr>
              <w:t>Treatment</w:t>
            </w:r>
          </w:p>
        </w:tc>
        <w:tc>
          <w:tcPr>
            <w:tcW w:w="1297"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04BFD475" w14:textId="77777777" w:rsidR="00CA2FF3" w:rsidRPr="00921565" w:rsidRDefault="00000000">
            <w:pPr>
              <w:pStyle w:val="560"/>
              <w:rPr>
                <w:rFonts w:eastAsia="宋体" w:cs="Times New Roman"/>
              </w:rPr>
            </w:pPr>
            <w:r w:rsidRPr="00921565">
              <w:rPr>
                <w:rFonts w:eastAsia="宋体" w:cs="Times New Roman"/>
              </w:rPr>
              <w:t>节点数量</w:t>
            </w:r>
          </w:p>
          <w:p w14:paraId="4E46357D" w14:textId="77777777" w:rsidR="00CA2FF3" w:rsidRPr="00921565" w:rsidRDefault="00000000">
            <w:pPr>
              <w:pStyle w:val="560"/>
              <w:rPr>
                <w:rFonts w:eastAsia="宋体" w:cs="Times New Roman"/>
              </w:rPr>
            </w:pPr>
            <w:r w:rsidRPr="00921565">
              <w:rPr>
                <w:rFonts w:eastAsia="宋体" w:cs="Times New Roman"/>
              </w:rPr>
              <w:t>Number of nodes</w:t>
            </w:r>
          </w:p>
        </w:tc>
        <w:tc>
          <w:tcPr>
            <w:tcW w:w="1283"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767EE3F5" w14:textId="77777777" w:rsidR="00CA2FF3" w:rsidRPr="00921565" w:rsidRDefault="00000000">
            <w:pPr>
              <w:pStyle w:val="560"/>
              <w:rPr>
                <w:rFonts w:eastAsia="宋体" w:cs="Times New Roman"/>
              </w:rPr>
            </w:pPr>
            <w:r w:rsidRPr="00921565">
              <w:rPr>
                <w:rFonts w:eastAsia="宋体" w:cs="Times New Roman"/>
              </w:rPr>
              <w:t>边数量</w:t>
            </w:r>
          </w:p>
          <w:p w14:paraId="7CFC2F40" w14:textId="77777777" w:rsidR="00CA2FF3" w:rsidRPr="00921565" w:rsidRDefault="00000000">
            <w:pPr>
              <w:pStyle w:val="560"/>
              <w:rPr>
                <w:rFonts w:eastAsia="宋体" w:cs="Times New Roman"/>
              </w:rPr>
            </w:pPr>
            <w:r w:rsidRPr="00921565">
              <w:rPr>
                <w:rFonts w:eastAsia="宋体" w:cs="Times New Roman"/>
              </w:rPr>
              <w:t>Number of edges</w:t>
            </w:r>
          </w:p>
        </w:tc>
        <w:tc>
          <w:tcPr>
            <w:tcW w:w="1157"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71ADB730" w14:textId="77777777" w:rsidR="00CA2FF3" w:rsidRPr="00921565" w:rsidRDefault="00000000">
            <w:pPr>
              <w:pStyle w:val="560"/>
              <w:rPr>
                <w:rFonts w:eastAsia="宋体" w:cs="Times New Roman"/>
              </w:rPr>
            </w:pPr>
            <w:r w:rsidRPr="00921565">
              <w:rPr>
                <w:rFonts w:eastAsia="宋体" w:cs="Times New Roman"/>
              </w:rPr>
              <w:t>平均度</w:t>
            </w:r>
          </w:p>
          <w:p w14:paraId="30599FE7" w14:textId="77777777" w:rsidR="00CA2FF3" w:rsidRPr="00921565" w:rsidRDefault="00000000">
            <w:pPr>
              <w:pStyle w:val="560"/>
              <w:rPr>
                <w:rFonts w:eastAsia="宋体" w:cs="Times New Roman"/>
              </w:rPr>
            </w:pPr>
            <w:r w:rsidRPr="00921565">
              <w:rPr>
                <w:rFonts w:eastAsia="宋体" w:cs="Times New Roman"/>
              </w:rPr>
              <w:t>Average degree</w:t>
            </w:r>
          </w:p>
        </w:tc>
        <w:tc>
          <w:tcPr>
            <w:tcW w:w="1593"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7958374F" w14:textId="77777777" w:rsidR="00CA2FF3" w:rsidRPr="00921565" w:rsidRDefault="00000000">
            <w:pPr>
              <w:pStyle w:val="560"/>
              <w:rPr>
                <w:rFonts w:eastAsia="宋体" w:cs="Times New Roman"/>
              </w:rPr>
            </w:pPr>
            <w:r w:rsidRPr="00921565">
              <w:rPr>
                <w:rFonts w:eastAsia="宋体" w:cs="Times New Roman"/>
              </w:rPr>
              <w:t>正相关</w:t>
            </w:r>
          </w:p>
          <w:p w14:paraId="484EBC19" w14:textId="77777777" w:rsidR="00CA2FF3" w:rsidRPr="00921565" w:rsidRDefault="00000000">
            <w:pPr>
              <w:pStyle w:val="560"/>
              <w:rPr>
                <w:rFonts w:eastAsia="宋体" w:cs="Times New Roman"/>
              </w:rPr>
            </w:pPr>
            <w:r w:rsidRPr="00921565">
              <w:rPr>
                <w:rFonts w:eastAsia="宋体" w:cs="Times New Roman"/>
              </w:rPr>
              <w:t>Positive correlation/%</w:t>
            </w:r>
          </w:p>
        </w:tc>
        <w:tc>
          <w:tcPr>
            <w:tcW w:w="1006"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0F92E23A" w14:textId="77777777" w:rsidR="00CA2FF3" w:rsidRPr="00921565" w:rsidRDefault="00000000">
            <w:pPr>
              <w:pStyle w:val="560"/>
              <w:rPr>
                <w:rFonts w:eastAsia="宋体" w:cs="Times New Roman"/>
              </w:rPr>
            </w:pPr>
            <w:r w:rsidRPr="00921565">
              <w:rPr>
                <w:rFonts w:eastAsia="宋体" w:cs="Times New Roman"/>
              </w:rPr>
              <w:t>模块化指数</w:t>
            </w:r>
          </w:p>
          <w:p w14:paraId="10FD8811" w14:textId="77777777" w:rsidR="00CA2FF3" w:rsidRPr="00921565" w:rsidRDefault="00000000">
            <w:pPr>
              <w:pStyle w:val="560"/>
              <w:rPr>
                <w:rFonts w:eastAsia="宋体" w:cs="Times New Roman"/>
              </w:rPr>
            </w:pPr>
            <w:r w:rsidRPr="00921565">
              <w:rPr>
                <w:rFonts w:eastAsia="宋体" w:cs="Times New Roman"/>
              </w:rPr>
              <w:t>Modularity</w:t>
            </w:r>
          </w:p>
        </w:tc>
        <w:tc>
          <w:tcPr>
            <w:tcW w:w="1171"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6959A21B" w14:textId="77777777" w:rsidR="00CA2FF3" w:rsidRPr="00921565" w:rsidRDefault="00000000">
            <w:pPr>
              <w:pStyle w:val="560"/>
              <w:rPr>
                <w:rFonts w:eastAsia="宋体" w:cs="Times New Roman"/>
              </w:rPr>
            </w:pPr>
            <w:r w:rsidRPr="00921565">
              <w:rPr>
                <w:rFonts w:eastAsia="宋体" w:cs="Times New Roman"/>
              </w:rPr>
              <w:t>聚类系数</w:t>
            </w:r>
          </w:p>
          <w:p w14:paraId="2EACCCE9" w14:textId="77777777" w:rsidR="00CA2FF3" w:rsidRPr="00921565" w:rsidRDefault="00000000">
            <w:pPr>
              <w:pStyle w:val="560"/>
              <w:rPr>
                <w:rFonts w:eastAsia="宋体" w:cs="Times New Roman"/>
              </w:rPr>
            </w:pPr>
            <w:r w:rsidRPr="00921565">
              <w:rPr>
                <w:rFonts w:eastAsia="宋体" w:cs="Times New Roman"/>
              </w:rPr>
              <w:t xml:space="preserve">Clustering </w:t>
            </w:r>
          </w:p>
          <w:p w14:paraId="363DDE16" w14:textId="77777777" w:rsidR="00CA2FF3" w:rsidRPr="00921565" w:rsidRDefault="00000000">
            <w:pPr>
              <w:pStyle w:val="560"/>
              <w:rPr>
                <w:rFonts w:eastAsia="宋体" w:cs="Times New Roman"/>
              </w:rPr>
            </w:pPr>
            <w:r w:rsidRPr="00921565">
              <w:rPr>
                <w:rFonts w:eastAsia="宋体" w:cs="Times New Roman"/>
              </w:rPr>
              <w:t>coefficient</w:t>
            </w:r>
          </w:p>
        </w:tc>
        <w:tc>
          <w:tcPr>
            <w:tcW w:w="972" w:type="dxa"/>
            <w:tcBorders>
              <w:top w:val="single" w:sz="6" w:space="0" w:color="000000"/>
              <w:left w:val="single" w:sz="34" w:space="0" w:color="FFFFFF"/>
              <w:bottom w:val="single" w:sz="3" w:space="0" w:color="000000"/>
              <w:right w:val="nil"/>
            </w:tcBorders>
            <w:tcMar>
              <w:top w:w="23" w:type="dxa"/>
              <w:left w:w="23" w:type="dxa"/>
              <w:bottom w:w="23" w:type="dxa"/>
              <w:right w:w="23" w:type="dxa"/>
            </w:tcMar>
            <w:vAlign w:val="center"/>
          </w:tcPr>
          <w:p w14:paraId="7E7DCADB" w14:textId="77777777" w:rsidR="00CA2FF3" w:rsidRPr="00921565" w:rsidRDefault="00000000">
            <w:pPr>
              <w:pStyle w:val="560"/>
              <w:rPr>
                <w:rFonts w:eastAsia="宋体" w:cs="Times New Roman"/>
              </w:rPr>
            </w:pPr>
            <w:r w:rsidRPr="00921565">
              <w:rPr>
                <w:rFonts w:eastAsia="宋体" w:cs="Times New Roman"/>
              </w:rPr>
              <w:t>平均路径</w:t>
            </w:r>
          </w:p>
          <w:p w14:paraId="3ADC1DBC" w14:textId="77777777" w:rsidR="00CA2FF3" w:rsidRPr="00921565" w:rsidRDefault="00000000">
            <w:pPr>
              <w:pStyle w:val="560"/>
              <w:rPr>
                <w:rFonts w:eastAsia="宋体" w:cs="Times New Roman"/>
              </w:rPr>
            </w:pPr>
            <w:r w:rsidRPr="00921565">
              <w:rPr>
                <w:rFonts w:eastAsia="宋体" w:cs="Times New Roman"/>
              </w:rPr>
              <w:t>Average path</w:t>
            </w:r>
          </w:p>
        </w:tc>
      </w:tr>
      <w:tr w:rsidR="00CA2FF3" w:rsidRPr="00921565" w14:paraId="6FF89338" w14:textId="77777777">
        <w:trPr>
          <w:trHeight w:val="397"/>
          <w:jc w:val="center"/>
        </w:trPr>
        <w:tc>
          <w:tcPr>
            <w:tcW w:w="864" w:type="dxa"/>
            <w:tcBorders>
              <w:top w:val="nil"/>
              <w:left w:val="nil"/>
              <w:bottom w:val="nil"/>
              <w:right w:val="nil"/>
            </w:tcBorders>
            <w:tcMar>
              <w:top w:w="23" w:type="dxa"/>
              <w:left w:w="23" w:type="dxa"/>
              <w:bottom w:w="23" w:type="dxa"/>
              <w:right w:w="23" w:type="dxa"/>
            </w:tcMar>
            <w:vAlign w:val="center"/>
          </w:tcPr>
          <w:p w14:paraId="3C634C5F" w14:textId="671365CB" w:rsidR="00CA2FF3" w:rsidRPr="00921565" w:rsidRDefault="00CA2FF3">
            <w:pPr>
              <w:pStyle w:val="560"/>
              <w:rPr>
                <w:rFonts w:eastAsia="宋体" w:cs="Times New Roman"/>
              </w:rPr>
            </w:pPr>
          </w:p>
        </w:tc>
        <w:tc>
          <w:tcPr>
            <w:tcW w:w="1297" w:type="dxa"/>
            <w:tcBorders>
              <w:top w:val="nil"/>
              <w:left w:val="nil"/>
              <w:bottom w:val="nil"/>
              <w:right w:val="nil"/>
            </w:tcBorders>
            <w:tcMar>
              <w:top w:w="23" w:type="dxa"/>
              <w:left w:w="23" w:type="dxa"/>
              <w:bottom w:w="23" w:type="dxa"/>
              <w:right w:w="23" w:type="dxa"/>
            </w:tcMar>
            <w:vAlign w:val="center"/>
          </w:tcPr>
          <w:p w14:paraId="4875BAF8" w14:textId="265A08E1" w:rsidR="00CA2FF3" w:rsidRPr="00921565" w:rsidRDefault="00CA2FF3">
            <w:pPr>
              <w:pStyle w:val="560"/>
              <w:rPr>
                <w:rFonts w:eastAsia="宋体" w:cs="Times New Roman"/>
              </w:rPr>
            </w:pPr>
          </w:p>
        </w:tc>
        <w:tc>
          <w:tcPr>
            <w:tcW w:w="1283" w:type="dxa"/>
            <w:tcBorders>
              <w:top w:val="nil"/>
              <w:left w:val="nil"/>
              <w:bottom w:val="nil"/>
              <w:right w:val="nil"/>
            </w:tcBorders>
            <w:tcMar>
              <w:top w:w="23" w:type="dxa"/>
              <w:left w:w="23" w:type="dxa"/>
              <w:bottom w:w="23" w:type="dxa"/>
              <w:right w:w="23" w:type="dxa"/>
            </w:tcMar>
            <w:vAlign w:val="center"/>
          </w:tcPr>
          <w:p w14:paraId="6792897E" w14:textId="778AE402" w:rsidR="00CA2FF3" w:rsidRPr="00921565" w:rsidRDefault="00CA2FF3">
            <w:pPr>
              <w:pStyle w:val="560"/>
              <w:rPr>
                <w:rFonts w:eastAsia="宋体" w:cs="Times New Roman"/>
              </w:rPr>
            </w:pPr>
          </w:p>
        </w:tc>
        <w:tc>
          <w:tcPr>
            <w:tcW w:w="1157" w:type="dxa"/>
            <w:tcBorders>
              <w:top w:val="nil"/>
              <w:left w:val="nil"/>
              <w:bottom w:val="nil"/>
              <w:right w:val="nil"/>
            </w:tcBorders>
            <w:tcMar>
              <w:top w:w="23" w:type="dxa"/>
              <w:left w:w="23" w:type="dxa"/>
              <w:bottom w:w="23" w:type="dxa"/>
              <w:right w:w="23" w:type="dxa"/>
            </w:tcMar>
            <w:vAlign w:val="center"/>
          </w:tcPr>
          <w:p w14:paraId="7BB198F6" w14:textId="69583234" w:rsidR="00CA2FF3" w:rsidRPr="00921565" w:rsidRDefault="00CA2FF3">
            <w:pPr>
              <w:pStyle w:val="560"/>
              <w:rPr>
                <w:rFonts w:eastAsia="宋体" w:cs="Times New Roman"/>
              </w:rPr>
            </w:pPr>
          </w:p>
        </w:tc>
        <w:tc>
          <w:tcPr>
            <w:tcW w:w="1593" w:type="dxa"/>
            <w:tcBorders>
              <w:top w:val="nil"/>
              <w:left w:val="nil"/>
              <w:bottom w:val="nil"/>
              <w:right w:val="nil"/>
            </w:tcBorders>
            <w:tcMar>
              <w:top w:w="23" w:type="dxa"/>
              <w:left w:w="23" w:type="dxa"/>
              <w:bottom w:w="23" w:type="dxa"/>
              <w:right w:w="23" w:type="dxa"/>
            </w:tcMar>
            <w:vAlign w:val="center"/>
          </w:tcPr>
          <w:p w14:paraId="67460EAD" w14:textId="7F2FD701" w:rsidR="00CA2FF3" w:rsidRPr="00921565" w:rsidRDefault="00CA2FF3">
            <w:pPr>
              <w:pStyle w:val="560"/>
              <w:rPr>
                <w:rFonts w:eastAsia="宋体" w:cs="Times New Roman"/>
              </w:rPr>
            </w:pPr>
          </w:p>
        </w:tc>
        <w:tc>
          <w:tcPr>
            <w:tcW w:w="1006" w:type="dxa"/>
            <w:tcBorders>
              <w:top w:val="nil"/>
              <w:left w:val="nil"/>
              <w:bottom w:val="nil"/>
              <w:right w:val="nil"/>
            </w:tcBorders>
            <w:tcMar>
              <w:top w:w="23" w:type="dxa"/>
              <w:left w:w="23" w:type="dxa"/>
              <w:bottom w:w="23" w:type="dxa"/>
              <w:right w:w="23" w:type="dxa"/>
            </w:tcMar>
            <w:vAlign w:val="center"/>
          </w:tcPr>
          <w:p w14:paraId="05ADDFB0" w14:textId="4E1B0F89" w:rsidR="00CA2FF3" w:rsidRPr="00921565" w:rsidRDefault="00CA2FF3">
            <w:pPr>
              <w:pStyle w:val="560"/>
              <w:rPr>
                <w:rFonts w:eastAsia="宋体" w:cs="Times New Roman"/>
              </w:rPr>
            </w:pPr>
          </w:p>
        </w:tc>
        <w:tc>
          <w:tcPr>
            <w:tcW w:w="1171" w:type="dxa"/>
            <w:tcBorders>
              <w:top w:val="nil"/>
              <w:left w:val="nil"/>
              <w:bottom w:val="nil"/>
              <w:right w:val="nil"/>
            </w:tcBorders>
            <w:tcMar>
              <w:top w:w="23" w:type="dxa"/>
              <w:left w:w="23" w:type="dxa"/>
              <w:bottom w:w="23" w:type="dxa"/>
              <w:right w:w="23" w:type="dxa"/>
            </w:tcMar>
            <w:vAlign w:val="center"/>
          </w:tcPr>
          <w:p w14:paraId="7A6B186F" w14:textId="667FC0F9" w:rsidR="00CA2FF3" w:rsidRPr="00921565" w:rsidRDefault="00CA2FF3">
            <w:pPr>
              <w:pStyle w:val="560"/>
              <w:rPr>
                <w:rFonts w:eastAsia="宋体" w:cs="Times New Roman"/>
              </w:rPr>
            </w:pPr>
          </w:p>
        </w:tc>
        <w:tc>
          <w:tcPr>
            <w:tcW w:w="972" w:type="dxa"/>
            <w:tcBorders>
              <w:top w:val="nil"/>
              <w:left w:val="nil"/>
              <w:bottom w:val="nil"/>
              <w:right w:val="nil"/>
            </w:tcBorders>
            <w:tcMar>
              <w:top w:w="23" w:type="dxa"/>
              <w:left w:w="23" w:type="dxa"/>
              <w:bottom w:w="23" w:type="dxa"/>
              <w:right w:w="23" w:type="dxa"/>
            </w:tcMar>
            <w:vAlign w:val="center"/>
          </w:tcPr>
          <w:p w14:paraId="79954EAF" w14:textId="4EA9E33F" w:rsidR="00CA2FF3" w:rsidRPr="00921565" w:rsidRDefault="00CA2FF3">
            <w:pPr>
              <w:pStyle w:val="560"/>
              <w:rPr>
                <w:rFonts w:eastAsia="宋体" w:cs="Times New Roman"/>
              </w:rPr>
            </w:pPr>
          </w:p>
        </w:tc>
      </w:tr>
      <w:tr w:rsidR="00CA2FF3" w:rsidRPr="00921565" w14:paraId="16930170" w14:textId="77777777">
        <w:trPr>
          <w:trHeight w:val="397"/>
          <w:jc w:val="center"/>
        </w:trPr>
        <w:tc>
          <w:tcPr>
            <w:tcW w:w="864" w:type="dxa"/>
            <w:tcBorders>
              <w:top w:val="nil"/>
              <w:left w:val="nil"/>
              <w:bottom w:val="nil"/>
              <w:right w:val="nil"/>
            </w:tcBorders>
            <w:tcMar>
              <w:top w:w="23" w:type="dxa"/>
              <w:left w:w="23" w:type="dxa"/>
              <w:bottom w:w="23" w:type="dxa"/>
              <w:right w:w="23" w:type="dxa"/>
            </w:tcMar>
            <w:vAlign w:val="center"/>
          </w:tcPr>
          <w:p w14:paraId="2E34D118" w14:textId="08EC62C9" w:rsidR="00CA2FF3" w:rsidRPr="00921565" w:rsidRDefault="00CA2FF3">
            <w:pPr>
              <w:pStyle w:val="560"/>
              <w:rPr>
                <w:rFonts w:eastAsia="宋体" w:cs="Times New Roman"/>
              </w:rPr>
            </w:pPr>
          </w:p>
        </w:tc>
        <w:tc>
          <w:tcPr>
            <w:tcW w:w="1297" w:type="dxa"/>
            <w:tcBorders>
              <w:top w:val="nil"/>
              <w:left w:val="nil"/>
              <w:bottom w:val="nil"/>
              <w:right w:val="nil"/>
            </w:tcBorders>
            <w:tcMar>
              <w:top w:w="23" w:type="dxa"/>
              <w:left w:w="23" w:type="dxa"/>
              <w:bottom w:w="23" w:type="dxa"/>
              <w:right w:w="23" w:type="dxa"/>
            </w:tcMar>
            <w:vAlign w:val="center"/>
          </w:tcPr>
          <w:p w14:paraId="3B464209" w14:textId="6D845637" w:rsidR="00CA2FF3" w:rsidRPr="00921565" w:rsidRDefault="00CA2FF3">
            <w:pPr>
              <w:pStyle w:val="560"/>
              <w:rPr>
                <w:rFonts w:eastAsia="宋体" w:cs="Times New Roman"/>
              </w:rPr>
            </w:pPr>
          </w:p>
        </w:tc>
        <w:tc>
          <w:tcPr>
            <w:tcW w:w="1283" w:type="dxa"/>
            <w:tcBorders>
              <w:top w:val="nil"/>
              <w:left w:val="nil"/>
              <w:bottom w:val="nil"/>
              <w:right w:val="nil"/>
            </w:tcBorders>
            <w:tcMar>
              <w:top w:w="23" w:type="dxa"/>
              <w:left w:w="23" w:type="dxa"/>
              <w:bottom w:w="23" w:type="dxa"/>
              <w:right w:w="23" w:type="dxa"/>
            </w:tcMar>
            <w:vAlign w:val="center"/>
          </w:tcPr>
          <w:p w14:paraId="11603594" w14:textId="3F4C4F20" w:rsidR="00CA2FF3" w:rsidRPr="00921565" w:rsidRDefault="00CA2FF3">
            <w:pPr>
              <w:pStyle w:val="560"/>
              <w:rPr>
                <w:rFonts w:eastAsia="宋体" w:cs="Times New Roman"/>
              </w:rPr>
            </w:pPr>
          </w:p>
        </w:tc>
        <w:tc>
          <w:tcPr>
            <w:tcW w:w="1157" w:type="dxa"/>
            <w:tcBorders>
              <w:top w:val="nil"/>
              <w:left w:val="nil"/>
              <w:bottom w:val="nil"/>
              <w:right w:val="nil"/>
            </w:tcBorders>
            <w:tcMar>
              <w:top w:w="23" w:type="dxa"/>
              <w:left w:w="23" w:type="dxa"/>
              <w:bottom w:w="23" w:type="dxa"/>
              <w:right w:w="23" w:type="dxa"/>
            </w:tcMar>
            <w:vAlign w:val="center"/>
          </w:tcPr>
          <w:p w14:paraId="32F42E3B" w14:textId="13159D9D" w:rsidR="00CA2FF3" w:rsidRPr="00921565" w:rsidRDefault="00CA2FF3">
            <w:pPr>
              <w:pStyle w:val="560"/>
              <w:rPr>
                <w:rFonts w:eastAsia="宋体" w:cs="Times New Roman"/>
              </w:rPr>
            </w:pPr>
          </w:p>
        </w:tc>
        <w:tc>
          <w:tcPr>
            <w:tcW w:w="1593" w:type="dxa"/>
            <w:tcBorders>
              <w:top w:val="nil"/>
              <w:left w:val="nil"/>
              <w:bottom w:val="nil"/>
              <w:right w:val="nil"/>
            </w:tcBorders>
            <w:tcMar>
              <w:top w:w="23" w:type="dxa"/>
              <w:left w:w="23" w:type="dxa"/>
              <w:bottom w:w="23" w:type="dxa"/>
              <w:right w:w="23" w:type="dxa"/>
            </w:tcMar>
            <w:vAlign w:val="center"/>
          </w:tcPr>
          <w:p w14:paraId="5C9E6180" w14:textId="23C9E2FC" w:rsidR="00CA2FF3" w:rsidRPr="00921565" w:rsidRDefault="00CA2FF3">
            <w:pPr>
              <w:pStyle w:val="560"/>
              <w:rPr>
                <w:rFonts w:eastAsia="宋体" w:cs="Times New Roman"/>
              </w:rPr>
            </w:pPr>
          </w:p>
        </w:tc>
        <w:tc>
          <w:tcPr>
            <w:tcW w:w="1006" w:type="dxa"/>
            <w:tcBorders>
              <w:top w:val="nil"/>
              <w:left w:val="nil"/>
              <w:bottom w:val="nil"/>
              <w:right w:val="nil"/>
            </w:tcBorders>
            <w:tcMar>
              <w:top w:w="23" w:type="dxa"/>
              <w:left w:w="23" w:type="dxa"/>
              <w:bottom w:w="23" w:type="dxa"/>
              <w:right w:w="23" w:type="dxa"/>
            </w:tcMar>
            <w:vAlign w:val="center"/>
          </w:tcPr>
          <w:p w14:paraId="430F640F" w14:textId="4ED38609" w:rsidR="00CA2FF3" w:rsidRPr="00921565" w:rsidRDefault="00CA2FF3">
            <w:pPr>
              <w:pStyle w:val="560"/>
              <w:rPr>
                <w:rFonts w:eastAsia="宋体" w:cs="Times New Roman"/>
              </w:rPr>
            </w:pPr>
          </w:p>
        </w:tc>
        <w:tc>
          <w:tcPr>
            <w:tcW w:w="1171" w:type="dxa"/>
            <w:tcBorders>
              <w:top w:val="nil"/>
              <w:left w:val="nil"/>
              <w:bottom w:val="nil"/>
              <w:right w:val="nil"/>
            </w:tcBorders>
            <w:tcMar>
              <w:top w:w="23" w:type="dxa"/>
              <w:left w:w="23" w:type="dxa"/>
              <w:bottom w:w="23" w:type="dxa"/>
              <w:right w:w="23" w:type="dxa"/>
            </w:tcMar>
            <w:vAlign w:val="center"/>
          </w:tcPr>
          <w:p w14:paraId="407E7741" w14:textId="05B012F2" w:rsidR="00CA2FF3" w:rsidRPr="00921565" w:rsidRDefault="00CA2FF3">
            <w:pPr>
              <w:pStyle w:val="560"/>
              <w:rPr>
                <w:rFonts w:eastAsia="宋体" w:cs="Times New Roman"/>
              </w:rPr>
            </w:pPr>
          </w:p>
        </w:tc>
        <w:tc>
          <w:tcPr>
            <w:tcW w:w="972" w:type="dxa"/>
            <w:tcBorders>
              <w:top w:val="nil"/>
              <w:left w:val="nil"/>
              <w:bottom w:val="nil"/>
              <w:right w:val="nil"/>
            </w:tcBorders>
            <w:tcMar>
              <w:top w:w="23" w:type="dxa"/>
              <w:left w:w="23" w:type="dxa"/>
              <w:bottom w:w="23" w:type="dxa"/>
              <w:right w:w="23" w:type="dxa"/>
            </w:tcMar>
            <w:vAlign w:val="center"/>
          </w:tcPr>
          <w:p w14:paraId="4EB1D05B" w14:textId="6E351694" w:rsidR="00CA2FF3" w:rsidRPr="00921565" w:rsidRDefault="00CA2FF3">
            <w:pPr>
              <w:pStyle w:val="560"/>
              <w:rPr>
                <w:rFonts w:eastAsia="宋体" w:cs="Times New Roman"/>
              </w:rPr>
            </w:pPr>
          </w:p>
        </w:tc>
      </w:tr>
      <w:tr w:rsidR="00CA2FF3" w:rsidRPr="00921565" w14:paraId="0598FC3F" w14:textId="77777777">
        <w:trPr>
          <w:trHeight w:val="397"/>
          <w:jc w:val="center"/>
        </w:trPr>
        <w:tc>
          <w:tcPr>
            <w:tcW w:w="864" w:type="dxa"/>
            <w:tcBorders>
              <w:top w:val="nil"/>
              <w:left w:val="nil"/>
              <w:bottom w:val="nil"/>
              <w:right w:val="nil"/>
            </w:tcBorders>
            <w:tcMar>
              <w:top w:w="23" w:type="dxa"/>
              <w:left w:w="23" w:type="dxa"/>
              <w:bottom w:w="23" w:type="dxa"/>
              <w:right w:w="23" w:type="dxa"/>
            </w:tcMar>
            <w:vAlign w:val="center"/>
          </w:tcPr>
          <w:p w14:paraId="20AAD904" w14:textId="4898E5E7" w:rsidR="00CA2FF3" w:rsidRPr="00921565" w:rsidRDefault="00CA2FF3">
            <w:pPr>
              <w:pStyle w:val="560"/>
              <w:rPr>
                <w:rFonts w:eastAsia="宋体" w:cs="Times New Roman"/>
              </w:rPr>
            </w:pPr>
          </w:p>
        </w:tc>
        <w:tc>
          <w:tcPr>
            <w:tcW w:w="1297" w:type="dxa"/>
            <w:tcBorders>
              <w:top w:val="nil"/>
              <w:left w:val="nil"/>
              <w:bottom w:val="nil"/>
              <w:right w:val="nil"/>
            </w:tcBorders>
            <w:tcMar>
              <w:top w:w="23" w:type="dxa"/>
              <w:left w:w="23" w:type="dxa"/>
              <w:bottom w:w="23" w:type="dxa"/>
              <w:right w:w="23" w:type="dxa"/>
            </w:tcMar>
            <w:vAlign w:val="center"/>
          </w:tcPr>
          <w:p w14:paraId="55543230" w14:textId="473B4A29" w:rsidR="00CA2FF3" w:rsidRPr="00921565" w:rsidRDefault="00CA2FF3">
            <w:pPr>
              <w:pStyle w:val="560"/>
              <w:rPr>
                <w:rFonts w:eastAsia="宋体" w:cs="Times New Roman"/>
              </w:rPr>
            </w:pPr>
          </w:p>
        </w:tc>
        <w:tc>
          <w:tcPr>
            <w:tcW w:w="1283" w:type="dxa"/>
            <w:tcBorders>
              <w:top w:val="nil"/>
              <w:left w:val="nil"/>
              <w:bottom w:val="nil"/>
              <w:right w:val="nil"/>
            </w:tcBorders>
            <w:tcMar>
              <w:top w:w="23" w:type="dxa"/>
              <w:left w:w="23" w:type="dxa"/>
              <w:bottom w:w="23" w:type="dxa"/>
              <w:right w:w="23" w:type="dxa"/>
            </w:tcMar>
            <w:vAlign w:val="center"/>
          </w:tcPr>
          <w:p w14:paraId="1A163D12" w14:textId="20A3CEA5" w:rsidR="00CA2FF3" w:rsidRPr="00921565" w:rsidRDefault="00CA2FF3">
            <w:pPr>
              <w:pStyle w:val="560"/>
              <w:rPr>
                <w:rFonts w:eastAsia="宋体" w:cs="Times New Roman"/>
              </w:rPr>
            </w:pPr>
          </w:p>
        </w:tc>
        <w:tc>
          <w:tcPr>
            <w:tcW w:w="1157" w:type="dxa"/>
            <w:tcBorders>
              <w:top w:val="nil"/>
              <w:left w:val="nil"/>
              <w:bottom w:val="nil"/>
              <w:right w:val="nil"/>
            </w:tcBorders>
            <w:tcMar>
              <w:top w:w="23" w:type="dxa"/>
              <w:left w:w="23" w:type="dxa"/>
              <w:bottom w:w="23" w:type="dxa"/>
              <w:right w:w="23" w:type="dxa"/>
            </w:tcMar>
            <w:vAlign w:val="center"/>
          </w:tcPr>
          <w:p w14:paraId="6231A903" w14:textId="1F948AF6" w:rsidR="00CA2FF3" w:rsidRPr="00921565" w:rsidRDefault="00CA2FF3">
            <w:pPr>
              <w:pStyle w:val="560"/>
              <w:rPr>
                <w:rFonts w:eastAsia="宋体" w:cs="Times New Roman"/>
              </w:rPr>
            </w:pPr>
          </w:p>
        </w:tc>
        <w:tc>
          <w:tcPr>
            <w:tcW w:w="1593" w:type="dxa"/>
            <w:tcBorders>
              <w:top w:val="nil"/>
              <w:left w:val="nil"/>
              <w:bottom w:val="nil"/>
              <w:right w:val="nil"/>
            </w:tcBorders>
            <w:tcMar>
              <w:top w:w="23" w:type="dxa"/>
              <w:left w:w="23" w:type="dxa"/>
              <w:bottom w:w="23" w:type="dxa"/>
              <w:right w:w="23" w:type="dxa"/>
            </w:tcMar>
            <w:vAlign w:val="center"/>
          </w:tcPr>
          <w:p w14:paraId="262DD140" w14:textId="4DC527CC" w:rsidR="00CA2FF3" w:rsidRPr="00921565" w:rsidRDefault="00CA2FF3">
            <w:pPr>
              <w:pStyle w:val="560"/>
              <w:rPr>
                <w:rFonts w:eastAsia="宋体" w:cs="Times New Roman"/>
              </w:rPr>
            </w:pPr>
          </w:p>
        </w:tc>
        <w:tc>
          <w:tcPr>
            <w:tcW w:w="1006" w:type="dxa"/>
            <w:tcBorders>
              <w:top w:val="nil"/>
              <w:left w:val="nil"/>
              <w:bottom w:val="nil"/>
              <w:right w:val="nil"/>
            </w:tcBorders>
            <w:tcMar>
              <w:top w:w="23" w:type="dxa"/>
              <w:left w:w="23" w:type="dxa"/>
              <w:bottom w:w="23" w:type="dxa"/>
              <w:right w:w="23" w:type="dxa"/>
            </w:tcMar>
            <w:vAlign w:val="center"/>
          </w:tcPr>
          <w:p w14:paraId="46C15313" w14:textId="747F2BED" w:rsidR="00CA2FF3" w:rsidRPr="00921565" w:rsidRDefault="00CA2FF3">
            <w:pPr>
              <w:pStyle w:val="560"/>
              <w:rPr>
                <w:rFonts w:eastAsia="宋体" w:cs="Times New Roman"/>
              </w:rPr>
            </w:pPr>
          </w:p>
        </w:tc>
        <w:tc>
          <w:tcPr>
            <w:tcW w:w="1171" w:type="dxa"/>
            <w:tcBorders>
              <w:top w:val="nil"/>
              <w:left w:val="nil"/>
              <w:bottom w:val="nil"/>
              <w:right w:val="nil"/>
            </w:tcBorders>
            <w:tcMar>
              <w:top w:w="23" w:type="dxa"/>
              <w:left w:w="23" w:type="dxa"/>
              <w:bottom w:w="23" w:type="dxa"/>
              <w:right w:w="23" w:type="dxa"/>
            </w:tcMar>
            <w:vAlign w:val="center"/>
          </w:tcPr>
          <w:p w14:paraId="019CDD0B" w14:textId="7A0387D7" w:rsidR="00CA2FF3" w:rsidRPr="00921565" w:rsidRDefault="00CA2FF3">
            <w:pPr>
              <w:pStyle w:val="560"/>
              <w:rPr>
                <w:rFonts w:eastAsia="宋体" w:cs="Times New Roman"/>
              </w:rPr>
            </w:pPr>
          </w:p>
        </w:tc>
        <w:tc>
          <w:tcPr>
            <w:tcW w:w="972" w:type="dxa"/>
            <w:tcBorders>
              <w:top w:val="nil"/>
              <w:left w:val="nil"/>
              <w:bottom w:val="nil"/>
              <w:right w:val="nil"/>
            </w:tcBorders>
            <w:tcMar>
              <w:top w:w="23" w:type="dxa"/>
              <w:left w:w="23" w:type="dxa"/>
              <w:bottom w:w="23" w:type="dxa"/>
              <w:right w:w="23" w:type="dxa"/>
            </w:tcMar>
            <w:vAlign w:val="center"/>
          </w:tcPr>
          <w:p w14:paraId="79D89A00" w14:textId="6F967496" w:rsidR="00CA2FF3" w:rsidRPr="00921565" w:rsidRDefault="00CA2FF3">
            <w:pPr>
              <w:pStyle w:val="560"/>
              <w:rPr>
                <w:rFonts w:eastAsia="宋体" w:cs="Times New Roman"/>
              </w:rPr>
            </w:pPr>
          </w:p>
        </w:tc>
      </w:tr>
      <w:tr w:rsidR="00CA2FF3" w:rsidRPr="00921565" w14:paraId="656FF2A3" w14:textId="77777777">
        <w:trPr>
          <w:trHeight w:val="397"/>
          <w:jc w:val="center"/>
        </w:trPr>
        <w:tc>
          <w:tcPr>
            <w:tcW w:w="864" w:type="dxa"/>
            <w:tcBorders>
              <w:top w:val="nil"/>
              <w:left w:val="nil"/>
              <w:bottom w:val="single" w:sz="6" w:space="0" w:color="000000"/>
              <w:right w:val="nil"/>
            </w:tcBorders>
            <w:tcMar>
              <w:top w:w="23" w:type="dxa"/>
              <w:left w:w="23" w:type="dxa"/>
              <w:bottom w:w="23" w:type="dxa"/>
              <w:right w:w="23" w:type="dxa"/>
            </w:tcMar>
            <w:vAlign w:val="center"/>
          </w:tcPr>
          <w:p w14:paraId="5911C0D8" w14:textId="0A34AAB6" w:rsidR="00CA2FF3" w:rsidRPr="00921565" w:rsidRDefault="00CA2FF3">
            <w:pPr>
              <w:pStyle w:val="560"/>
              <w:rPr>
                <w:rFonts w:eastAsia="宋体" w:cs="Times New Roman"/>
              </w:rPr>
            </w:pPr>
          </w:p>
        </w:tc>
        <w:tc>
          <w:tcPr>
            <w:tcW w:w="1297" w:type="dxa"/>
            <w:tcBorders>
              <w:top w:val="nil"/>
              <w:left w:val="nil"/>
              <w:bottom w:val="single" w:sz="6" w:space="0" w:color="000000"/>
              <w:right w:val="nil"/>
            </w:tcBorders>
            <w:tcMar>
              <w:top w:w="23" w:type="dxa"/>
              <w:left w:w="23" w:type="dxa"/>
              <w:bottom w:w="23" w:type="dxa"/>
              <w:right w:w="23" w:type="dxa"/>
            </w:tcMar>
            <w:vAlign w:val="center"/>
          </w:tcPr>
          <w:p w14:paraId="19201502" w14:textId="310E3C86" w:rsidR="00CA2FF3" w:rsidRPr="00921565" w:rsidRDefault="00CA2FF3">
            <w:pPr>
              <w:pStyle w:val="560"/>
              <w:rPr>
                <w:rFonts w:eastAsia="宋体" w:cs="Times New Roman"/>
              </w:rPr>
            </w:pPr>
          </w:p>
        </w:tc>
        <w:tc>
          <w:tcPr>
            <w:tcW w:w="1283" w:type="dxa"/>
            <w:tcBorders>
              <w:top w:val="nil"/>
              <w:left w:val="nil"/>
              <w:bottom w:val="single" w:sz="6" w:space="0" w:color="000000"/>
              <w:right w:val="nil"/>
            </w:tcBorders>
            <w:tcMar>
              <w:top w:w="23" w:type="dxa"/>
              <w:left w:w="23" w:type="dxa"/>
              <w:bottom w:w="23" w:type="dxa"/>
              <w:right w:w="23" w:type="dxa"/>
            </w:tcMar>
            <w:vAlign w:val="center"/>
          </w:tcPr>
          <w:p w14:paraId="7ED2AED6" w14:textId="379D8543" w:rsidR="00CA2FF3" w:rsidRPr="00921565" w:rsidRDefault="00CA2FF3">
            <w:pPr>
              <w:pStyle w:val="560"/>
              <w:rPr>
                <w:rFonts w:eastAsia="宋体" w:cs="Times New Roman"/>
              </w:rPr>
            </w:pPr>
          </w:p>
        </w:tc>
        <w:tc>
          <w:tcPr>
            <w:tcW w:w="1157" w:type="dxa"/>
            <w:tcBorders>
              <w:top w:val="nil"/>
              <w:left w:val="nil"/>
              <w:bottom w:val="single" w:sz="6" w:space="0" w:color="000000"/>
              <w:right w:val="nil"/>
            </w:tcBorders>
            <w:tcMar>
              <w:top w:w="23" w:type="dxa"/>
              <w:left w:w="23" w:type="dxa"/>
              <w:bottom w:w="23" w:type="dxa"/>
              <w:right w:w="23" w:type="dxa"/>
            </w:tcMar>
            <w:vAlign w:val="center"/>
          </w:tcPr>
          <w:p w14:paraId="738A4206" w14:textId="57461B98" w:rsidR="00CA2FF3" w:rsidRPr="00921565" w:rsidRDefault="00CA2FF3">
            <w:pPr>
              <w:pStyle w:val="560"/>
              <w:rPr>
                <w:rFonts w:eastAsia="宋体" w:cs="Times New Roman"/>
              </w:rPr>
            </w:pPr>
          </w:p>
        </w:tc>
        <w:tc>
          <w:tcPr>
            <w:tcW w:w="1593" w:type="dxa"/>
            <w:tcBorders>
              <w:top w:val="nil"/>
              <w:left w:val="nil"/>
              <w:bottom w:val="single" w:sz="6" w:space="0" w:color="000000"/>
              <w:right w:val="nil"/>
            </w:tcBorders>
            <w:tcMar>
              <w:top w:w="23" w:type="dxa"/>
              <w:left w:w="23" w:type="dxa"/>
              <w:bottom w:w="23" w:type="dxa"/>
              <w:right w:w="23" w:type="dxa"/>
            </w:tcMar>
            <w:vAlign w:val="center"/>
          </w:tcPr>
          <w:p w14:paraId="1A13CACE" w14:textId="466978A5" w:rsidR="00CA2FF3" w:rsidRPr="00921565" w:rsidRDefault="00CA2FF3">
            <w:pPr>
              <w:pStyle w:val="560"/>
              <w:rPr>
                <w:rFonts w:eastAsia="宋体" w:cs="Times New Roman"/>
              </w:rPr>
            </w:pPr>
          </w:p>
        </w:tc>
        <w:tc>
          <w:tcPr>
            <w:tcW w:w="1006" w:type="dxa"/>
            <w:tcBorders>
              <w:top w:val="nil"/>
              <w:left w:val="nil"/>
              <w:bottom w:val="single" w:sz="6" w:space="0" w:color="000000"/>
              <w:right w:val="nil"/>
            </w:tcBorders>
            <w:tcMar>
              <w:top w:w="23" w:type="dxa"/>
              <w:left w:w="23" w:type="dxa"/>
              <w:bottom w:w="23" w:type="dxa"/>
              <w:right w:w="23" w:type="dxa"/>
            </w:tcMar>
            <w:vAlign w:val="center"/>
          </w:tcPr>
          <w:p w14:paraId="04580699" w14:textId="1F421D44" w:rsidR="00CA2FF3" w:rsidRPr="00921565" w:rsidRDefault="00CA2FF3">
            <w:pPr>
              <w:pStyle w:val="560"/>
              <w:rPr>
                <w:rFonts w:eastAsia="宋体" w:cs="Times New Roman"/>
              </w:rPr>
            </w:pPr>
          </w:p>
        </w:tc>
        <w:tc>
          <w:tcPr>
            <w:tcW w:w="1171" w:type="dxa"/>
            <w:tcBorders>
              <w:top w:val="nil"/>
              <w:left w:val="nil"/>
              <w:bottom w:val="single" w:sz="6" w:space="0" w:color="000000"/>
              <w:right w:val="nil"/>
            </w:tcBorders>
            <w:tcMar>
              <w:top w:w="23" w:type="dxa"/>
              <w:left w:w="23" w:type="dxa"/>
              <w:bottom w:w="23" w:type="dxa"/>
              <w:right w:w="23" w:type="dxa"/>
            </w:tcMar>
            <w:vAlign w:val="center"/>
          </w:tcPr>
          <w:p w14:paraId="4001D32E" w14:textId="450656F0" w:rsidR="00CA2FF3" w:rsidRPr="00921565" w:rsidRDefault="00CA2FF3">
            <w:pPr>
              <w:pStyle w:val="560"/>
              <w:rPr>
                <w:rFonts w:eastAsia="宋体" w:cs="Times New Roman"/>
              </w:rPr>
            </w:pPr>
          </w:p>
        </w:tc>
        <w:tc>
          <w:tcPr>
            <w:tcW w:w="972" w:type="dxa"/>
            <w:tcBorders>
              <w:top w:val="nil"/>
              <w:left w:val="nil"/>
              <w:bottom w:val="single" w:sz="6" w:space="0" w:color="000000"/>
              <w:right w:val="nil"/>
            </w:tcBorders>
            <w:tcMar>
              <w:top w:w="23" w:type="dxa"/>
              <w:left w:w="23" w:type="dxa"/>
              <w:bottom w:w="23" w:type="dxa"/>
              <w:right w:w="23" w:type="dxa"/>
            </w:tcMar>
            <w:vAlign w:val="center"/>
          </w:tcPr>
          <w:p w14:paraId="210F5D03" w14:textId="2CB8B50C" w:rsidR="00CA2FF3" w:rsidRPr="00921565" w:rsidRDefault="00CA2FF3">
            <w:pPr>
              <w:pStyle w:val="560"/>
              <w:rPr>
                <w:rFonts w:eastAsia="宋体" w:cs="Times New Roman"/>
              </w:rPr>
            </w:pPr>
          </w:p>
        </w:tc>
      </w:tr>
    </w:tbl>
    <w:p w14:paraId="12BC3A0C" w14:textId="3E70E1E8" w:rsidR="00CA2FF3" w:rsidRPr="00921565" w:rsidRDefault="00000000">
      <w:pPr>
        <w:pStyle w:val="420"/>
        <w:rPr>
          <w:rFonts w:eastAsia="宋体" w:cs="Times New Roman"/>
        </w:rPr>
      </w:pPr>
      <w:r w:rsidRPr="00921565">
        <w:rPr>
          <w:rFonts w:eastAsia="宋体" w:cs="Times New Roman"/>
        </w:rPr>
        <w:t>2.</w:t>
      </w:r>
      <w:r w:rsidR="00135D92" w:rsidRPr="00921565">
        <w:rPr>
          <w:rFonts w:eastAsia="宋体" w:cs="Times New Roman"/>
        </w:rPr>
        <w:t>*</w:t>
      </w:r>
      <w:r w:rsidRPr="00921565">
        <w:rPr>
          <w:rFonts w:eastAsia="宋体" w:cs="Times New Roman"/>
        </w:rPr>
        <w:t xml:space="preserve">　</w:t>
      </w:r>
      <w:r w:rsidR="00135D92" w:rsidRPr="00921565">
        <w:rPr>
          <w:rFonts w:eastAsia="宋体" w:cs="Times New Roman"/>
        </w:rPr>
        <w:t>****</w:t>
      </w:r>
    </w:p>
    <w:p w14:paraId="5A0BA83D" w14:textId="41C98B94"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将高通量测序得到的数据与</w:t>
      </w:r>
      <w:r w:rsidRPr="00921565">
        <w:rPr>
          <w:rFonts w:ascii="Times New Roman" w:eastAsia="宋体" w:hAnsi="Times New Roman" w:cs="Times New Roman"/>
        </w:rPr>
        <w:t>COG</w:t>
      </w:r>
      <w:commentRangeStart w:id="36"/>
      <w:r w:rsidRPr="00921565">
        <w:rPr>
          <w:rFonts w:ascii="Times New Roman" w:eastAsia="宋体" w:hAnsi="Times New Roman" w:cs="Times New Roman"/>
        </w:rPr>
        <w:t>数据库</w:t>
      </w:r>
      <w:commentRangeEnd w:id="36"/>
      <w:r w:rsidR="00135D92" w:rsidRPr="00921565">
        <w:rPr>
          <w:rStyle w:val="af8"/>
          <w:rFonts w:ascii="Times New Roman" w:eastAsia="宋体" w:hAnsi="Times New Roman" w:cs="Times New Roman"/>
        </w:rPr>
        <w:commentReference w:id="36"/>
      </w:r>
      <w:r w:rsidRPr="00921565">
        <w:rPr>
          <w:rFonts w:ascii="Times New Roman" w:eastAsia="宋体" w:hAnsi="Times New Roman" w:cs="Times New Roman"/>
        </w:rPr>
        <w:t>（</w:t>
      </w:r>
      <w:r w:rsidRPr="00921565">
        <w:rPr>
          <w:rFonts w:ascii="Times New Roman" w:eastAsia="宋体" w:hAnsi="Times New Roman" w:cs="Times New Roman"/>
          <w:highlight w:val="yellow"/>
        </w:rPr>
        <w:t>https</w:t>
      </w:r>
      <w:r w:rsidRPr="00921565">
        <w:rPr>
          <w:rFonts w:ascii="Times New Roman" w:eastAsia="宋体" w:hAnsi="Times New Roman" w:cs="Times New Roman"/>
          <w:highlight w:val="yellow"/>
        </w:rPr>
        <w:t>：</w:t>
      </w:r>
      <w:r w:rsidRPr="00921565">
        <w:rPr>
          <w:rFonts w:ascii="Times New Roman" w:eastAsia="宋体" w:hAnsi="Times New Roman" w:cs="Times New Roman"/>
          <w:highlight w:val="yellow"/>
        </w:rPr>
        <w:t>//www.ncbi.nlm.nih.gov/research/cog/</w:t>
      </w:r>
      <w:r w:rsidRPr="00921565">
        <w:rPr>
          <w:rFonts w:ascii="Times New Roman" w:eastAsia="宋体" w:hAnsi="Times New Roman" w:cs="Times New Roman"/>
        </w:rPr>
        <w:t>）进行对比，</w:t>
      </w:r>
      <w:r w:rsidR="00135D92" w:rsidRPr="00921565">
        <w:rPr>
          <w:rFonts w:ascii="Times New Roman" w:eastAsia="宋体" w:hAnsi="Times New Roman" w:cs="Times New Roman"/>
        </w:rPr>
        <w:t>。。。。。</w:t>
      </w:r>
      <w:r w:rsidRPr="00921565">
        <w:rPr>
          <w:rFonts w:ascii="Times New Roman" w:eastAsia="宋体" w:hAnsi="Times New Roman" w:cs="Times New Roman"/>
        </w:rPr>
        <w:t>。</w:t>
      </w:r>
    </w:p>
    <w:p w14:paraId="0C4209C0" w14:textId="5ED6075C" w:rsidR="00CA2FF3" w:rsidRPr="00921565" w:rsidRDefault="00CA2FF3">
      <w:pPr>
        <w:pStyle w:val="af5"/>
        <w:ind w:firstLineChars="0" w:firstLine="0"/>
        <w:jc w:val="center"/>
        <w:rPr>
          <w:rFonts w:ascii="Times New Roman" w:eastAsia="宋体" w:hAnsi="Times New Roman" w:cs="Times New Roman"/>
          <w:noProof/>
        </w:rPr>
      </w:pPr>
    </w:p>
    <w:p w14:paraId="589F73AE" w14:textId="42328492" w:rsidR="0005198A" w:rsidRPr="00921565" w:rsidRDefault="0005198A" w:rsidP="0005198A">
      <w:pPr>
        <w:pStyle w:val="af6"/>
        <w:jc w:val="center"/>
        <w:rPr>
          <w:rFonts w:ascii="Times New Roman" w:eastAsia="宋体" w:hAnsi="Times New Roman" w:cs="Times New Roman"/>
        </w:rPr>
      </w:pPr>
      <w:commentRangeStart w:id="37"/>
      <w:r w:rsidRPr="00921565">
        <w:rPr>
          <w:rFonts w:ascii="Times New Roman" w:eastAsia="宋体" w:hAnsi="Times New Roman" w:cs="Times New Roman"/>
        </w:rPr>
        <w:t>图注（中</w:t>
      </w:r>
      <w:r>
        <w:rPr>
          <w:rFonts w:ascii="Times New Roman" w:eastAsia="宋体" w:hAnsi="Times New Roman" w:cs="Times New Roman" w:hint="eastAsia"/>
        </w:rPr>
        <w:t>、</w:t>
      </w:r>
      <w:r w:rsidRPr="00921565">
        <w:rPr>
          <w:rFonts w:ascii="Times New Roman" w:eastAsia="宋体" w:hAnsi="Times New Roman" w:cs="Times New Roman"/>
        </w:rPr>
        <w:t>英文）</w:t>
      </w:r>
      <w:commentRangeEnd w:id="37"/>
      <w:r w:rsidR="002547CE" w:rsidRPr="00921565">
        <w:rPr>
          <w:rStyle w:val="af8"/>
          <w:rFonts w:ascii="Times New Roman" w:eastAsia="宋体" w:hAnsi="Times New Roman" w:cs="Times New Roman"/>
          <w:sz w:val="16"/>
          <w:szCs w:val="16"/>
        </w:rPr>
        <w:commentReference w:id="37"/>
      </w:r>
    </w:p>
    <w:p w14:paraId="1B7A0303" w14:textId="402124D6" w:rsidR="00A32CC2" w:rsidRPr="00921565" w:rsidRDefault="00A32CC2">
      <w:pPr>
        <w:pStyle w:val="af5"/>
        <w:ind w:firstLineChars="0" w:firstLine="0"/>
        <w:jc w:val="center"/>
        <w:rPr>
          <w:rFonts w:ascii="Times New Roman" w:eastAsia="宋体" w:hAnsi="Times New Roman" w:cs="Times New Roman"/>
          <w:noProof/>
        </w:rPr>
      </w:pPr>
      <w:r w:rsidRPr="00921565">
        <w:rPr>
          <w:rFonts w:ascii="Times New Roman" w:eastAsia="宋体" w:hAnsi="Times New Roman" w:cs="Times New Roman"/>
          <w:noProof/>
        </w:rPr>
        <w:t>图</w:t>
      </w:r>
      <w:r w:rsidRPr="00921565">
        <w:rPr>
          <w:rFonts w:ascii="Times New Roman" w:eastAsia="宋体" w:hAnsi="Times New Roman" w:cs="Times New Roman"/>
          <w:noProof/>
        </w:rPr>
        <w:t>*</w:t>
      </w:r>
    </w:p>
    <w:p w14:paraId="5517AFF8" w14:textId="3F6C2B74" w:rsidR="00A32CC2" w:rsidRPr="00921565" w:rsidRDefault="00A32CC2">
      <w:pPr>
        <w:pStyle w:val="af5"/>
        <w:ind w:firstLineChars="0" w:firstLine="0"/>
        <w:jc w:val="center"/>
        <w:rPr>
          <w:rFonts w:ascii="Times New Roman" w:eastAsia="宋体" w:hAnsi="Times New Roman" w:cs="Times New Roman"/>
        </w:rPr>
      </w:pPr>
      <w:r w:rsidRPr="00921565">
        <w:rPr>
          <w:rFonts w:ascii="Times New Roman" w:eastAsia="宋体" w:hAnsi="Times New Roman" w:cs="Times New Roman"/>
          <w:noProof/>
        </w:rPr>
        <w:t>Fig.*</w:t>
      </w:r>
    </w:p>
    <w:p w14:paraId="10AE8460" w14:textId="77777777" w:rsidR="00A32CC2" w:rsidRPr="00921565" w:rsidRDefault="00A32CC2">
      <w:pPr>
        <w:pStyle w:val="af6"/>
        <w:jc w:val="center"/>
        <w:rPr>
          <w:rFonts w:ascii="Times New Roman" w:eastAsia="宋体" w:hAnsi="Times New Roman" w:cs="Times New Roman"/>
          <w:sz w:val="18"/>
          <w:szCs w:val="18"/>
        </w:rPr>
      </w:pPr>
    </w:p>
    <w:p w14:paraId="3F0F03BD" w14:textId="0946244F"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lastRenderedPageBreak/>
        <w:t>图</w:t>
      </w:r>
      <w:r w:rsidR="00A32CC2" w:rsidRPr="00921565">
        <w:rPr>
          <w:rFonts w:ascii="Times New Roman" w:eastAsia="宋体" w:hAnsi="Times New Roman" w:cs="Times New Roman"/>
        </w:rPr>
        <w:t>*</w:t>
      </w:r>
      <w:r w:rsidRPr="00921565">
        <w:rPr>
          <w:rFonts w:ascii="Times New Roman" w:eastAsia="宋体" w:hAnsi="Times New Roman" w:cs="Times New Roman"/>
        </w:rPr>
        <w:t xml:space="preserve">　</w:t>
      </w:r>
      <w:r w:rsidR="00A32CC2" w:rsidRPr="00921565">
        <w:rPr>
          <w:rFonts w:ascii="Times New Roman" w:eastAsia="宋体" w:hAnsi="Times New Roman" w:cs="Times New Roman"/>
        </w:rPr>
        <w:t xml:space="preserve"> </w:t>
      </w:r>
    </w:p>
    <w:p w14:paraId="3E0F4526" w14:textId="04D7EDBF"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Fig.</w:t>
      </w:r>
      <w:r w:rsidR="00A32CC2" w:rsidRPr="00921565">
        <w:rPr>
          <w:rFonts w:ascii="Times New Roman" w:eastAsia="宋体" w:hAnsi="Times New Roman" w:cs="Times New Roman"/>
        </w:rPr>
        <w:t>*</w:t>
      </w:r>
    </w:p>
    <w:p w14:paraId="26858775" w14:textId="77777777" w:rsidR="00A32CC2" w:rsidRPr="00921565" w:rsidRDefault="00A32CC2">
      <w:pPr>
        <w:pStyle w:val="af7"/>
        <w:rPr>
          <w:rFonts w:ascii="Times New Roman" w:eastAsia="宋体" w:hAnsi="Times New Roman" w:cs="Times New Roman"/>
        </w:rPr>
      </w:pPr>
    </w:p>
    <w:p w14:paraId="6ADC9453" w14:textId="2C0252E5" w:rsidR="00CA2FF3" w:rsidRPr="00921565" w:rsidRDefault="00000000">
      <w:pPr>
        <w:pStyle w:val="420"/>
        <w:rPr>
          <w:rFonts w:eastAsia="宋体" w:cs="Times New Roman"/>
        </w:rPr>
      </w:pPr>
      <w:r w:rsidRPr="00921565">
        <w:rPr>
          <w:rFonts w:eastAsia="宋体" w:cs="Times New Roman"/>
        </w:rPr>
        <w:t>2.</w:t>
      </w:r>
      <w:r w:rsidR="00DB402C" w:rsidRPr="00921565">
        <w:rPr>
          <w:rFonts w:eastAsia="宋体" w:cs="Times New Roman"/>
        </w:rPr>
        <w:t>*</w:t>
      </w:r>
      <w:r w:rsidRPr="00921565">
        <w:rPr>
          <w:rFonts w:eastAsia="宋体" w:cs="Times New Roman"/>
        </w:rPr>
        <w:t xml:space="preserve">　</w:t>
      </w:r>
      <w:r w:rsidR="00DB402C" w:rsidRPr="00921565">
        <w:rPr>
          <w:rFonts w:eastAsia="宋体" w:cs="Times New Roman"/>
        </w:rPr>
        <w:t>******</w:t>
      </w:r>
    </w:p>
    <w:p w14:paraId="2B3325F8" w14:textId="4F7DC894" w:rsidR="00CA2FF3" w:rsidRPr="00921565" w:rsidRDefault="00DB402C">
      <w:pPr>
        <w:pStyle w:val="410"/>
        <w:ind w:firstLine="420"/>
        <w:rPr>
          <w:rFonts w:ascii="Times New Roman" w:eastAsia="宋体" w:hAnsi="Times New Roman" w:cs="Times New Roman"/>
        </w:rPr>
      </w:pPr>
      <w:r w:rsidRPr="00921565">
        <w:rPr>
          <w:rFonts w:ascii="Times New Roman" w:eastAsia="宋体" w:hAnsi="Times New Roman" w:cs="Times New Roman"/>
        </w:rPr>
        <w:t>。。。。。。</w:t>
      </w:r>
    </w:p>
    <w:p w14:paraId="644471A2" w14:textId="2784ABEF" w:rsidR="00CA2FF3" w:rsidRPr="00921565" w:rsidRDefault="00CA2FF3">
      <w:pPr>
        <w:pStyle w:val="af5"/>
        <w:ind w:firstLineChars="0" w:firstLine="0"/>
        <w:jc w:val="center"/>
        <w:rPr>
          <w:rFonts w:ascii="Times New Roman" w:eastAsia="宋体" w:hAnsi="Times New Roman" w:cs="Times New Roman"/>
        </w:rPr>
      </w:pPr>
    </w:p>
    <w:p w14:paraId="25C67FD5" w14:textId="7BEB94D8" w:rsidR="0005198A" w:rsidRPr="00921565" w:rsidRDefault="0005198A" w:rsidP="0005198A">
      <w:pPr>
        <w:pStyle w:val="af6"/>
        <w:jc w:val="center"/>
        <w:rPr>
          <w:rFonts w:ascii="Times New Roman" w:eastAsia="宋体" w:hAnsi="Times New Roman" w:cs="Times New Roman"/>
        </w:rPr>
      </w:pPr>
      <w:commentRangeStart w:id="38"/>
      <w:r w:rsidRPr="00921565">
        <w:rPr>
          <w:rFonts w:ascii="Times New Roman" w:eastAsia="宋体" w:hAnsi="Times New Roman" w:cs="Times New Roman"/>
        </w:rPr>
        <w:t>图注</w:t>
      </w:r>
      <w:commentRangeEnd w:id="38"/>
      <w:r w:rsidR="002547CE" w:rsidRPr="00921565">
        <w:rPr>
          <w:rStyle w:val="af8"/>
          <w:rFonts w:ascii="Times New Roman" w:eastAsia="宋体" w:hAnsi="Times New Roman" w:cs="Times New Roman"/>
          <w:sz w:val="16"/>
          <w:szCs w:val="16"/>
        </w:rPr>
        <w:commentReference w:id="38"/>
      </w:r>
      <w:r w:rsidRPr="00921565">
        <w:rPr>
          <w:rFonts w:ascii="Times New Roman" w:eastAsia="宋体" w:hAnsi="Times New Roman" w:cs="Times New Roman"/>
        </w:rPr>
        <w:t>（中</w:t>
      </w:r>
      <w:r>
        <w:rPr>
          <w:rFonts w:ascii="Times New Roman" w:eastAsia="宋体" w:hAnsi="Times New Roman" w:cs="Times New Roman" w:hint="eastAsia"/>
        </w:rPr>
        <w:t>、</w:t>
      </w:r>
      <w:r w:rsidRPr="00921565">
        <w:rPr>
          <w:rFonts w:ascii="Times New Roman" w:eastAsia="宋体" w:hAnsi="Times New Roman" w:cs="Times New Roman"/>
        </w:rPr>
        <w:t>英文）</w:t>
      </w:r>
    </w:p>
    <w:p w14:paraId="4C8350E3" w14:textId="77777777" w:rsidR="00DB402C" w:rsidRPr="00921565" w:rsidRDefault="00DB402C" w:rsidP="00DB402C">
      <w:pPr>
        <w:pStyle w:val="af5"/>
        <w:ind w:firstLineChars="0" w:firstLine="0"/>
        <w:jc w:val="center"/>
        <w:rPr>
          <w:rFonts w:ascii="Times New Roman" w:eastAsia="宋体" w:hAnsi="Times New Roman" w:cs="Times New Roman"/>
          <w:noProof/>
        </w:rPr>
      </w:pPr>
      <w:r w:rsidRPr="00921565">
        <w:rPr>
          <w:rFonts w:ascii="Times New Roman" w:eastAsia="宋体" w:hAnsi="Times New Roman" w:cs="Times New Roman"/>
          <w:noProof/>
        </w:rPr>
        <w:t>图</w:t>
      </w:r>
      <w:r w:rsidRPr="00921565">
        <w:rPr>
          <w:rFonts w:ascii="Times New Roman" w:eastAsia="宋体" w:hAnsi="Times New Roman" w:cs="Times New Roman"/>
          <w:noProof/>
        </w:rPr>
        <w:t>*</w:t>
      </w:r>
    </w:p>
    <w:p w14:paraId="64C300CF" w14:textId="77777777" w:rsidR="00DB402C" w:rsidRPr="00921565" w:rsidRDefault="00DB402C" w:rsidP="00DB402C">
      <w:pPr>
        <w:pStyle w:val="af5"/>
        <w:ind w:firstLineChars="0" w:firstLine="0"/>
        <w:jc w:val="center"/>
        <w:rPr>
          <w:rFonts w:ascii="Times New Roman" w:eastAsia="宋体" w:hAnsi="Times New Roman" w:cs="Times New Roman"/>
        </w:rPr>
      </w:pPr>
      <w:r w:rsidRPr="00921565">
        <w:rPr>
          <w:rFonts w:ascii="Times New Roman" w:eastAsia="宋体" w:hAnsi="Times New Roman" w:cs="Times New Roman"/>
          <w:noProof/>
        </w:rPr>
        <w:t>Fig.*</w:t>
      </w:r>
    </w:p>
    <w:p w14:paraId="14F3691D" w14:textId="77777777" w:rsidR="00DB402C" w:rsidRPr="00921565" w:rsidRDefault="00DB402C" w:rsidP="00DB402C">
      <w:pPr>
        <w:pStyle w:val="af6"/>
        <w:jc w:val="center"/>
        <w:rPr>
          <w:rFonts w:ascii="Times New Roman" w:eastAsia="宋体" w:hAnsi="Times New Roman" w:cs="Times New Roman"/>
          <w:sz w:val="18"/>
          <w:szCs w:val="18"/>
        </w:rPr>
      </w:pPr>
    </w:p>
    <w:p w14:paraId="59143535" w14:textId="77777777" w:rsidR="00DB402C" w:rsidRPr="00921565" w:rsidRDefault="00DB402C" w:rsidP="00DB402C">
      <w:pPr>
        <w:pStyle w:val="af7"/>
        <w:rPr>
          <w:rFonts w:ascii="Times New Roman" w:eastAsia="宋体" w:hAnsi="Times New Roman" w:cs="Times New Roman"/>
        </w:rPr>
      </w:pPr>
      <w:r w:rsidRPr="00921565">
        <w:rPr>
          <w:rFonts w:ascii="Times New Roman" w:eastAsia="宋体" w:hAnsi="Times New Roman" w:cs="Times New Roman"/>
        </w:rPr>
        <w:t>图</w:t>
      </w:r>
      <w:r w:rsidRPr="00921565">
        <w:rPr>
          <w:rFonts w:ascii="Times New Roman" w:eastAsia="宋体" w:hAnsi="Times New Roman" w:cs="Times New Roman"/>
        </w:rPr>
        <w:t>*</w:t>
      </w:r>
      <w:r w:rsidRPr="00921565">
        <w:rPr>
          <w:rFonts w:ascii="Times New Roman" w:eastAsia="宋体" w:hAnsi="Times New Roman" w:cs="Times New Roman"/>
        </w:rPr>
        <w:t xml:space="preserve">　</w:t>
      </w:r>
      <w:r w:rsidRPr="00921565">
        <w:rPr>
          <w:rFonts w:ascii="Times New Roman" w:eastAsia="宋体" w:hAnsi="Times New Roman" w:cs="Times New Roman"/>
        </w:rPr>
        <w:t xml:space="preserve"> </w:t>
      </w:r>
    </w:p>
    <w:p w14:paraId="774A0A84" w14:textId="77777777" w:rsidR="00DB402C" w:rsidRPr="00921565" w:rsidRDefault="00DB402C" w:rsidP="00DB402C">
      <w:pPr>
        <w:pStyle w:val="af7"/>
        <w:rPr>
          <w:rFonts w:ascii="Times New Roman" w:eastAsia="宋体" w:hAnsi="Times New Roman" w:cs="Times New Roman"/>
        </w:rPr>
      </w:pPr>
      <w:r w:rsidRPr="00921565">
        <w:rPr>
          <w:rFonts w:ascii="Times New Roman" w:eastAsia="宋体" w:hAnsi="Times New Roman" w:cs="Times New Roman"/>
        </w:rPr>
        <w:t>Fig.*</w:t>
      </w:r>
    </w:p>
    <w:p w14:paraId="2E7A3A62" w14:textId="77777777" w:rsidR="00CA2FF3" w:rsidRPr="00921565" w:rsidRDefault="00000000">
      <w:pPr>
        <w:pStyle w:val="42"/>
        <w:rPr>
          <w:rFonts w:eastAsia="宋体" w:cs="Times New Roman"/>
          <w:sz w:val="21"/>
          <w:szCs w:val="21"/>
        </w:rPr>
      </w:pPr>
      <w:r w:rsidRPr="00921565">
        <w:rPr>
          <w:rFonts w:eastAsia="宋体" w:cs="Times New Roman"/>
          <w:b/>
        </w:rPr>
        <w:t xml:space="preserve">3  </w:t>
      </w:r>
      <w:r w:rsidRPr="00921565">
        <w:rPr>
          <w:rFonts w:eastAsia="宋体" w:cs="Times New Roman"/>
        </w:rPr>
        <w:t>讨论</w:t>
      </w:r>
    </w:p>
    <w:p w14:paraId="221E9CCB" w14:textId="77777777" w:rsidR="00CA2FF3" w:rsidRPr="00921565" w:rsidRDefault="00000000">
      <w:pPr>
        <w:pStyle w:val="420"/>
        <w:rPr>
          <w:rFonts w:eastAsia="宋体" w:cs="Times New Roman"/>
        </w:rPr>
      </w:pPr>
      <w:r w:rsidRPr="00921565">
        <w:rPr>
          <w:rFonts w:eastAsia="宋体" w:cs="Times New Roman"/>
        </w:rPr>
        <w:t>3.1</w:t>
      </w:r>
      <w:r w:rsidRPr="00921565">
        <w:rPr>
          <w:rFonts w:eastAsia="宋体" w:cs="Times New Roman"/>
        </w:rPr>
        <w:t xml:space="preserve">　土地利用方式对细菌群落结构和多样性的影响</w:t>
      </w:r>
    </w:p>
    <w:p w14:paraId="0B71CD66" w14:textId="78BA0C92"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本研究发现，酸杆菌门、变形菌门、绿弯菌门和放线菌门为</w:t>
      </w:r>
      <w:r w:rsidRPr="00921565">
        <w:rPr>
          <w:rFonts w:ascii="Times New Roman" w:eastAsia="宋体" w:hAnsi="Times New Roman" w:cs="Times New Roman"/>
        </w:rPr>
        <w:t>3</w:t>
      </w:r>
      <w:r w:rsidRPr="00921565">
        <w:rPr>
          <w:rFonts w:ascii="Times New Roman" w:eastAsia="宋体" w:hAnsi="Times New Roman" w:cs="Times New Roman"/>
        </w:rPr>
        <w:t>个处理的土壤细菌群落优势门，这与前人</w:t>
      </w:r>
      <w:r w:rsidR="0005198A">
        <w:rPr>
          <w:rFonts w:ascii="Times New Roman" w:eastAsia="宋体" w:hAnsi="Times New Roman" w:cs="Times New Roman" w:hint="eastAsia"/>
          <w:vertAlign w:val="superscript"/>
        </w:rPr>
        <w:t>[23]</w:t>
      </w:r>
      <w:r w:rsidRPr="00921565">
        <w:rPr>
          <w:rFonts w:ascii="Times New Roman" w:eastAsia="宋体" w:hAnsi="Times New Roman" w:cs="Times New Roman"/>
        </w:rPr>
        <w:t>的研究结果一致。</w:t>
      </w:r>
      <w:r w:rsidR="00DB402C" w:rsidRPr="00921565">
        <w:rPr>
          <w:rFonts w:ascii="Times New Roman" w:eastAsia="宋体" w:hAnsi="Times New Roman" w:cs="Times New Roman"/>
        </w:rPr>
        <w:t>。。。。</w:t>
      </w:r>
      <w:r w:rsidRPr="00921565">
        <w:rPr>
          <w:rFonts w:ascii="Times New Roman" w:eastAsia="宋体" w:hAnsi="Times New Roman" w:cs="Times New Roman"/>
        </w:rPr>
        <w:t>。</w:t>
      </w:r>
    </w:p>
    <w:p w14:paraId="27E177A1" w14:textId="24AE687B"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土地利用方式影响细菌群落结构，也影响细菌多样性</w:t>
      </w:r>
      <w:r w:rsidR="0005198A">
        <w:rPr>
          <w:rFonts w:ascii="Times New Roman" w:eastAsia="宋体" w:hAnsi="Times New Roman" w:cs="Times New Roman" w:hint="eastAsia"/>
          <w:vertAlign w:val="superscript"/>
        </w:rPr>
        <w:t>[30]</w:t>
      </w:r>
      <w:r w:rsidRPr="00921565">
        <w:rPr>
          <w:rFonts w:ascii="Times New Roman" w:eastAsia="宋体" w:hAnsi="Times New Roman" w:cs="Times New Roman"/>
        </w:rPr>
        <w:t>。</w:t>
      </w:r>
      <w:r w:rsidR="00DB402C" w:rsidRPr="00921565">
        <w:rPr>
          <w:rFonts w:ascii="Times New Roman" w:eastAsia="宋体" w:hAnsi="Times New Roman" w:cs="Times New Roman"/>
        </w:rPr>
        <w:t>。。。。。</w:t>
      </w:r>
      <w:r w:rsidRPr="00921565">
        <w:rPr>
          <w:rFonts w:ascii="Times New Roman" w:eastAsia="宋体" w:hAnsi="Times New Roman" w:cs="Times New Roman"/>
        </w:rPr>
        <w:t>与</w:t>
      </w:r>
      <w:r w:rsidRPr="00921565">
        <w:rPr>
          <w:rFonts w:ascii="Times New Roman" w:eastAsia="宋体" w:hAnsi="Times New Roman" w:cs="Times New Roman"/>
        </w:rPr>
        <w:t>Jiao</w:t>
      </w:r>
      <w:r w:rsidRPr="00921565">
        <w:rPr>
          <w:rFonts w:ascii="Times New Roman" w:eastAsia="宋体" w:hAnsi="Times New Roman" w:cs="Times New Roman"/>
        </w:rPr>
        <w:t>等</w:t>
      </w:r>
      <w:r w:rsidR="0005198A">
        <w:rPr>
          <w:rFonts w:ascii="Times New Roman" w:eastAsia="宋体" w:hAnsi="Times New Roman" w:cs="Times New Roman" w:hint="eastAsia"/>
          <w:vertAlign w:val="superscript"/>
        </w:rPr>
        <w:t>[32]</w:t>
      </w:r>
      <w:r w:rsidRPr="00921565">
        <w:rPr>
          <w:rFonts w:ascii="Times New Roman" w:eastAsia="宋体" w:hAnsi="Times New Roman" w:cs="Times New Roman"/>
        </w:rPr>
        <w:t>研究得到的结论一致。</w:t>
      </w:r>
    </w:p>
    <w:p w14:paraId="0FB73076" w14:textId="77777777" w:rsidR="00CA2FF3" w:rsidRPr="00921565" w:rsidRDefault="00000000">
      <w:pPr>
        <w:pStyle w:val="420"/>
        <w:rPr>
          <w:rFonts w:eastAsia="宋体" w:cs="Times New Roman"/>
        </w:rPr>
      </w:pPr>
      <w:r w:rsidRPr="00921565">
        <w:rPr>
          <w:rFonts w:eastAsia="宋体" w:cs="Times New Roman"/>
        </w:rPr>
        <w:t>3.2</w:t>
      </w:r>
      <w:r w:rsidRPr="00921565">
        <w:rPr>
          <w:rFonts w:eastAsia="宋体" w:cs="Times New Roman"/>
        </w:rPr>
        <w:t xml:space="preserve">　土地利用方式对细菌群落共现网络和功能的影响</w:t>
      </w:r>
    </w:p>
    <w:p w14:paraId="01CAD199" w14:textId="4C0D51AF"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土壤细菌群落在不同土地利用方式下形成独特的分布模式</w:t>
      </w:r>
      <w:r w:rsidR="0005198A" w:rsidRPr="0005198A">
        <w:rPr>
          <w:rFonts w:ascii="Times New Roman" w:eastAsia="宋体" w:hAnsi="Times New Roman" w:cs="Times New Roman" w:hint="eastAsia"/>
          <w:vertAlign w:val="superscript"/>
        </w:rPr>
        <w:t>[</w:t>
      </w:r>
      <w:commentRangeStart w:id="39"/>
      <w:r w:rsidR="0005198A" w:rsidRPr="0005198A">
        <w:rPr>
          <w:rFonts w:ascii="Times New Roman" w:eastAsia="宋体" w:hAnsi="Times New Roman" w:cs="Times New Roman" w:hint="eastAsia"/>
          <w:vertAlign w:val="superscript"/>
        </w:rPr>
        <w:t>33</w:t>
      </w:r>
      <w:commentRangeEnd w:id="39"/>
      <w:r w:rsidR="0005198A" w:rsidRPr="0005198A">
        <w:rPr>
          <w:rStyle w:val="af8"/>
          <w:rFonts w:ascii="Times New Roman" w:eastAsia="宋体" w:hAnsi="Times New Roman" w:cs="Times New Roman" w:hint="eastAsia"/>
          <w:vertAlign w:val="superscript"/>
        </w:rPr>
        <w:commentReference w:id="39"/>
      </w:r>
      <w:r w:rsidR="0005198A" w:rsidRPr="0005198A">
        <w:rPr>
          <w:rFonts w:ascii="Times New Roman" w:eastAsia="宋体" w:hAnsi="Times New Roman" w:cs="Times New Roman" w:hint="eastAsia"/>
          <w:vertAlign w:val="superscript"/>
        </w:rPr>
        <w:t>]</w:t>
      </w:r>
      <w:r w:rsidRPr="00921565">
        <w:rPr>
          <w:rFonts w:ascii="Times New Roman" w:eastAsia="宋体" w:hAnsi="Times New Roman" w:cs="Times New Roman"/>
        </w:rPr>
        <w:t>。</w:t>
      </w:r>
      <w:r w:rsidR="00DB402C" w:rsidRPr="00921565">
        <w:rPr>
          <w:rFonts w:ascii="Times New Roman" w:eastAsia="宋体" w:hAnsi="Times New Roman" w:cs="Times New Roman"/>
        </w:rPr>
        <w:t>。。。。</w:t>
      </w:r>
      <w:r w:rsidRPr="00921565">
        <w:rPr>
          <w:rFonts w:ascii="Times New Roman" w:eastAsia="宋体" w:hAnsi="Times New Roman" w:cs="Times New Roman"/>
        </w:rPr>
        <w:t>。</w:t>
      </w:r>
    </w:p>
    <w:p w14:paraId="5CD78CEF" w14:textId="12959DE5"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不同土地利用方式导致土壤细菌的代谢通路发生了显著变化。</w:t>
      </w:r>
      <w:r w:rsidR="00DB402C" w:rsidRPr="00921565">
        <w:rPr>
          <w:rFonts w:ascii="Times New Roman" w:eastAsia="宋体" w:hAnsi="Times New Roman" w:cs="Times New Roman"/>
        </w:rPr>
        <w:t>。。。。。</w:t>
      </w:r>
      <w:r w:rsidRPr="00921565">
        <w:rPr>
          <w:rFonts w:ascii="Times New Roman" w:eastAsia="宋体" w:hAnsi="Times New Roman" w:cs="Times New Roman"/>
        </w:rPr>
        <w:t>。</w:t>
      </w:r>
    </w:p>
    <w:p w14:paraId="54468910" w14:textId="364038D5"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结构方程模型揭示了土地利用方式、土壤理化性质、细菌多样性、细菌群落结构、共现网络和功能基因之间的路径关系。本研究结果表明，</w:t>
      </w:r>
      <w:r w:rsidR="00DB402C" w:rsidRPr="00921565">
        <w:rPr>
          <w:rFonts w:ascii="Times New Roman" w:eastAsia="宋体" w:hAnsi="Times New Roman" w:cs="Times New Roman"/>
        </w:rPr>
        <w:t>。。。。</w:t>
      </w:r>
      <w:r w:rsidRPr="00921565">
        <w:rPr>
          <w:rFonts w:ascii="Times New Roman" w:eastAsia="宋体" w:hAnsi="Times New Roman" w:cs="Times New Roman"/>
        </w:rPr>
        <w:t>。</w:t>
      </w:r>
    </w:p>
    <w:p w14:paraId="31050C4C" w14:textId="77777777" w:rsidR="00CA2FF3" w:rsidRPr="00921565" w:rsidRDefault="00000000">
      <w:pPr>
        <w:pStyle w:val="42"/>
        <w:rPr>
          <w:rFonts w:eastAsia="宋体" w:cs="Times New Roman"/>
          <w:sz w:val="21"/>
          <w:szCs w:val="21"/>
        </w:rPr>
      </w:pPr>
      <w:r w:rsidRPr="00921565">
        <w:rPr>
          <w:rFonts w:eastAsia="宋体" w:cs="Times New Roman"/>
          <w:b/>
        </w:rPr>
        <w:t xml:space="preserve">4  </w:t>
      </w:r>
      <w:r w:rsidRPr="00921565">
        <w:rPr>
          <w:rFonts w:eastAsia="宋体" w:cs="Times New Roman"/>
        </w:rPr>
        <w:t>结论</w:t>
      </w:r>
    </w:p>
    <w:p w14:paraId="29B57F26" w14:textId="471396D7"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本研究揭示了土地利用方式变化对土壤理化性质、细菌多样性、细菌群落结构、共现网络及功能基因表达的影响，探究了这些因素之间的相互作用。农田与草地和林地理化性质存在显著差异，农田土壤结构变差、养分含量变低，即长期的农业活动对土壤产生了消极影响</w:t>
      </w:r>
      <w:r w:rsidR="00DB402C" w:rsidRPr="00921565">
        <w:rPr>
          <w:rFonts w:ascii="Times New Roman" w:eastAsia="宋体" w:hAnsi="Times New Roman" w:cs="Times New Roman"/>
        </w:rPr>
        <w:t>。。。。。</w:t>
      </w:r>
      <w:r w:rsidRPr="00921565">
        <w:rPr>
          <w:rFonts w:ascii="Times New Roman" w:eastAsia="宋体" w:hAnsi="Times New Roman" w:cs="Times New Roman"/>
        </w:rPr>
        <w:t>。综上，不合理的土地利用方式可能导致土壤生态系统稳定性降低并且改变土壤细菌的群落结构和功能。土壤细菌在生态系统中发挥着广泛作用，分析土壤细菌对不同土地利用方式的响应可为东北黑土区合理规划土地资源提供理论参考，对维护生态系统稳定具有重要的理论和现实意义。</w:t>
      </w:r>
    </w:p>
    <w:p w14:paraId="32DBAFD8" w14:textId="77777777" w:rsidR="00CA2FF3" w:rsidRPr="00921565" w:rsidRDefault="00000000">
      <w:pPr>
        <w:pStyle w:val="24"/>
        <w:spacing w:before="157"/>
        <w:rPr>
          <w:rFonts w:eastAsia="宋体" w:cs="Times New Roman"/>
        </w:rPr>
      </w:pPr>
      <w:commentRangeStart w:id="40"/>
      <w:r w:rsidRPr="00921565">
        <w:rPr>
          <w:rFonts w:eastAsia="宋体" w:cs="Times New Roman"/>
        </w:rPr>
        <w:t>参考文献</w:t>
      </w:r>
      <w:commentRangeEnd w:id="40"/>
      <w:r w:rsidR="00E60CBF" w:rsidRPr="00921565">
        <w:rPr>
          <w:rStyle w:val="af8"/>
          <w:rFonts w:eastAsia="宋体" w:cs="Times New Roman"/>
          <w:sz w:val="24"/>
          <w:szCs w:val="24"/>
        </w:rPr>
        <w:commentReference w:id="40"/>
      </w:r>
    </w:p>
    <w:p w14:paraId="30F5BF8C" w14:textId="2B35440C" w:rsidR="00101C5C" w:rsidRPr="00921565" w:rsidRDefault="00101C5C" w:rsidP="00101C5C">
      <w:pPr>
        <w:pStyle w:val="22"/>
        <w:rPr>
          <w:rFonts w:ascii="Times New Roman" w:eastAsia="宋体" w:hAnsi="Times New Roman" w:cs="Times New Roman"/>
          <w:szCs w:val="21"/>
        </w:rPr>
      </w:pPr>
    </w:p>
    <w:p w14:paraId="48E0DF6B" w14:textId="77777777" w:rsidR="00101C5C" w:rsidRPr="00A242DF" w:rsidRDefault="00101C5C" w:rsidP="00101C5C">
      <w:pPr>
        <w:suppressAutoHyphens/>
        <w:ind w:firstLineChars="200" w:firstLine="442"/>
        <w:rPr>
          <w:rFonts w:ascii="Times New Roman" w:eastAsia="宋体" w:hAnsi="Times New Roman" w:cs="Times New Roman"/>
          <w:color w:val="EE0000"/>
        </w:rPr>
      </w:pPr>
      <w:r w:rsidRPr="00A242DF">
        <w:rPr>
          <w:rFonts w:ascii="Times New Roman" w:eastAsia="宋体" w:hAnsi="Times New Roman" w:cs="Times New Roman"/>
          <w:b/>
          <w:bCs/>
          <w:color w:val="EE0000"/>
        </w:rPr>
        <w:t>从</w:t>
      </w:r>
      <w:r w:rsidRPr="00A242DF">
        <w:rPr>
          <w:rFonts w:ascii="Times New Roman" w:eastAsia="宋体" w:hAnsi="Times New Roman" w:cs="Times New Roman"/>
          <w:b/>
          <w:bCs/>
          <w:color w:val="EE0000"/>
        </w:rPr>
        <w:t>2026</w:t>
      </w:r>
      <w:r w:rsidRPr="00A242DF">
        <w:rPr>
          <w:rFonts w:ascii="Times New Roman" w:eastAsia="宋体" w:hAnsi="Times New Roman" w:cs="Times New Roman"/>
          <w:b/>
          <w:bCs/>
          <w:color w:val="EE0000"/>
        </w:rPr>
        <w:t>年</w:t>
      </w:r>
      <w:r w:rsidRPr="00A242DF">
        <w:rPr>
          <w:rFonts w:ascii="Times New Roman" w:eastAsia="宋体" w:hAnsi="Times New Roman" w:cs="Times New Roman"/>
          <w:b/>
          <w:bCs/>
          <w:color w:val="EE0000"/>
        </w:rPr>
        <w:t>7</w:t>
      </w:r>
      <w:r w:rsidRPr="00A242DF">
        <w:rPr>
          <w:rFonts w:ascii="Times New Roman" w:eastAsia="宋体" w:hAnsi="Times New Roman" w:cs="Times New Roman"/>
          <w:b/>
          <w:bCs/>
          <w:color w:val="EE0000"/>
        </w:rPr>
        <w:t>月</w:t>
      </w:r>
      <w:r w:rsidRPr="00A242DF">
        <w:rPr>
          <w:rFonts w:ascii="Times New Roman" w:eastAsia="宋体" w:hAnsi="Times New Roman" w:cs="Times New Roman"/>
          <w:b/>
          <w:bCs/>
          <w:color w:val="EE0000"/>
        </w:rPr>
        <w:t>1</w:t>
      </w:r>
      <w:r w:rsidRPr="00A242DF">
        <w:rPr>
          <w:rFonts w:ascii="Times New Roman" w:eastAsia="宋体" w:hAnsi="Times New Roman" w:cs="Times New Roman"/>
          <w:b/>
          <w:bCs/>
          <w:color w:val="EE0000"/>
        </w:rPr>
        <w:t>日起，《植物研究》严格按</w:t>
      </w:r>
      <w:r w:rsidRPr="00A242DF">
        <w:rPr>
          <w:rFonts w:ascii="Times New Roman" w:eastAsia="宋体" w:hAnsi="Times New Roman" w:cs="Times New Roman"/>
          <w:b/>
          <w:bCs/>
          <w:color w:val="EE0000"/>
        </w:rPr>
        <w:t>GB/T 7714—2025</w:t>
      </w:r>
      <w:r w:rsidRPr="00A242DF">
        <w:rPr>
          <w:rFonts w:ascii="Times New Roman" w:eastAsia="宋体" w:hAnsi="Times New Roman" w:cs="Times New Roman"/>
          <w:b/>
          <w:bCs/>
          <w:color w:val="EE0000"/>
        </w:rPr>
        <w:t>《信息与文献　参考文献著录规则》的顺序编码制格式著录参考文献</w:t>
      </w:r>
      <w:r w:rsidRPr="00A242DF">
        <w:rPr>
          <w:rFonts w:ascii="Times New Roman" w:eastAsia="宋体" w:hAnsi="Times New Roman" w:cs="Times New Roman"/>
          <w:color w:val="EE0000"/>
        </w:rPr>
        <w:t>。</w:t>
      </w:r>
      <w:r>
        <w:rPr>
          <w:rFonts w:ascii="Times New Roman" w:eastAsia="宋体" w:hAnsi="Times New Roman" w:cs="Times New Roman" w:hint="eastAsia"/>
          <w:color w:val="EE0000"/>
        </w:rPr>
        <w:t>当前投稿稿件文献格式，需按照新标格式著录，可参考下列信息及案例。</w:t>
      </w:r>
    </w:p>
    <w:p w14:paraId="75E7E0B0" w14:textId="77777777" w:rsidR="00101C5C" w:rsidRDefault="00101C5C" w:rsidP="00101C5C">
      <w:pPr>
        <w:suppressAutoHyphens/>
        <w:ind w:firstLineChars="200" w:firstLine="440"/>
        <w:rPr>
          <w:rFonts w:ascii="Times New Roman" w:eastAsia="宋体" w:hAnsi="Times New Roman" w:cs="Times New Roman"/>
        </w:rPr>
      </w:pPr>
      <w:r w:rsidRPr="003624E2">
        <w:rPr>
          <w:rFonts w:ascii="Times New Roman" w:eastAsia="宋体" w:hAnsi="Times New Roman" w:cs="Times New Roman" w:hint="eastAsia"/>
        </w:rPr>
        <w:t>个人责任者应采用姓在前名在后的著录形式。欧美责任者的中译名可只著录其姓，其名可用缩写字母，缩写名后省略缩写点。同姓不同名的欧美责任者，其中译名不仅应著录其姓，还应著录其名的首字母。</w:t>
      </w:r>
    </w:p>
    <w:p w14:paraId="5BA3B174" w14:textId="77777777" w:rsidR="00101C5C" w:rsidRDefault="00101C5C" w:rsidP="00101C5C">
      <w:pPr>
        <w:suppressAutoHyphens/>
        <w:ind w:firstLineChars="200" w:firstLine="440"/>
        <w:rPr>
          <w:rFonts w:ascii="Times New Roman" w:eastAsia="宋体" w:hAnsi="Times New Roman" w:cs="Times New Roman"/>
        </w:rPr>
      </w:pPr>
      <w:r w:rsidRPr="003624E2">
        <w:rPr>
          <w:rFonts w:ascii="Times New Roman" w:eastAsia="宋体" w:hAnsi="Times New Roman" w:cs="Times New Roman" w:hint="eastAsia"/>
        </w:rPr>
        <w:t>用西文著录个人责任者，姓应全部著录，首字母应大写，名可缩写为首字母，如用首字母无法识别该人名时，可著录全名</w:t>
      </w:r>
      <w:r>
        <w:rPr>
          <w:rFonts w:ascii="Times New Roman" w:eastAsia="宋体" w:hAnsi="Times New Roman" w:cs="Times New Roman" w:hint="eastAsia"/>
        </w:rPr>
        <w:t>；</w:t>
      </w:r>
      <w:r w:rsidRPr="003624E2">
        <w:rPr>
          <w:rFonts w:ascii="Times New Roman" w:eastAsia="宋体" w:hAnsi="Times New Roman" w:cs="Times New Roman" w:hint="eastAsia"/>
        </w:rPr>
        <w:t>用汉语拼音著录个人责任者，姓应全部著录，首字母应大写，名宜用全称。</w:t>
      </w:r>
    </w:p>
    <w:p w14:paraId="31DB902D" w14:textId="77777777" w:rsidR="00101C5C" w:rsidRPr="003624E2" w:rsidRDefault="00101C5C" w:rsidP="00101C5C">
      <w:pPr>
        <w:suppressAutoHyphens/>
        <w:ind w:firstLineChars="200" w:firstLine="440"/>
        <w:rPr>
          <w:rFonts w:ascii="Times New Roman" w:eastAsia="宋体" w:hAnsi="Times New Roman" w:cs="Times New Roman"/>
        </w:rPr>
      </w:pPr>
      <w:r w:rsidRPr="009137E0">
        <w:rPr>
          <w:rFonts w:ascii="Times New Roman" w:eastAsia="宋体" w:hAnsi="Times New Roman" w:cs="Times New Roman" w:hint="eastAsia"/>
        </w:rPr>
        <w:t>著作方式相同的责任者不超过</w:t>
      </w:r>
      <w:r w:rsidRPr="009137E0">
        <w:rPr>
          <w:rFonts w:ascii="Times New Roman" w:eastAsia="宋体" w:hAnsi="Times New Roman" w:cs="Times New Roman" w:hint="eastAsia"/>
        </w:rPr>
        <w:t>3</w:t>
      </w:r>
      <w:r w:rsidRPr="009137E0">
        <w:rPr>
          <w:rFonts w:ascii="Times New Roman" w:eastAsia="宋体" w:hAnsi="Times New Roman" w:cs="Times New Roman" w:hint="eastAsia"/>
        </w:rPr>
        <w:t>个时</w:t>
      </w:r>
      <w:r>
        <w:rPr>
          <w:rFonts w:ascii="Times New Roman" w:eastAsia="宋体" w:hAnsi="Times New Roman" w:cs="Times New Roman" w:hint="eastAsia"/>
        </w:rPr>
        <w:t>，</w:t>
      </w:r>
      <w:r w:rsidRPr="009137E0">
        <w:rPr>
          <w:rFonts w:ascii="Times New Roman" w:eastAsia="宋体" w:hAnsi="Times New Roman" w:cs="Times New Roman" w:hint="eastAsia"/>
        </w:rPr>
        <w:t>应全部照录。超过</w:t>
      </w:r>
      <w:r w:rsidRPr="009137E0">
        <w:rPr>
          <w:rFonts w:ascii="Times New Roman" w:eastAsia="宋体" w:hAnsi="Times New Roman" w:cs="Times New Roman" w:hint="eastAsia"/>
        </w:rPr>
        <w:t>3</w:t>
      </w:r>
      <w:r w:rsidRPr="009137E0">
        <w:rPr>
          <w:rFonts w:ascii="Times New Roman" w:eastAsia="宋体" w:hAnsi="Times New Roman" w:cs="Times New Roman" w:hint="eastAsia"/>
        </w:rPr>
        <w:t>个时</w:t>
      </w:r>
      <w:r>
        <w:rPr>
          <w:rFonts w:ascii="Times New Roman" w:eastAsia="宋体" w:hAnsi="Times New Roman" w:cs="Times New Roman" w:hint="eastAsia"/>
        </w:rPr>
        <w:t>，</w:t>
      </w:r>
      <w:r w:rsidRPr="009137E0">
        <w:rPr>
          <w:rFonts w:ascii="Times New Roman" w:eastAsia="宋体" w:hAnsi="Times New Roman" w:cs="Times New Roman" w:hint="eastAsia"/>
        </w:rPr>
        <w:t>可著录前</w:t>
      </w:r>
      <w:r w:rsidRPr="009137E0">
        <w:rPr>
          <w:rFonts w:ascii="Times New Roman" w:eastAsia="宋体" w:hAnsi="Times New Roman" w:cs="Times New Roman" w:hint="eastAsia"/>
        </w:rPr>
        <w:t>3</w:t>
      </w:r>
      <w:r w:rsidRPr="009137E0">
        <w:rPr>
          <w:rFonts w:ascii="Times New Roman" w:eastAsia="宋体" w:hAnsi="Times New Roman" w:cs="Times New Roman" w:hint="eastAsia"/>
        </w:rPr>
        <w:t>个责任者，其后加“，等”或与之相应的词</w:t>
      </w:r>
      <w:r>
        <w:rPr>
          <w:rFonts w:ascii="Times New Roman" w:eastAsia="宋体" w:hAnsi="Times New Roman" w:cs="Times New Roman" w:hint="eastAsia"/>
        </w:rPr>
        <w:t>（“，</w:t>
      </w:r>
      <w:r>
        <w:rPr>
          <w:rFonts w:ascii="Times New Roman" w:eastAsia="宋体" w:hAnsi="Times New Roman" w:cs="Times New Roman" w:hint="eastAsia"/>
        </w:rPr>
        <w:t>et al</w:t>
      </w:r>
      <w:r>
        <w:rPr>
          <w:rFonts w:ascii="Times New Roman" w:eastAsia="宋体" w:hAnsi="Times New Roman" w:cs="Times New Roman" w:hint="eastAsia"/>
        </w:rPr>
        <w:t>”）。</w:t>
      </w:r>
    </w:p>
    <w:p w14:paraId="4F36CA71"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期刊</w:t>
      </w:r>
      <w:r>
        <w:rPr>
          <w:rFonts w:ascii="Times New Roman" w:eastAsia="宋体" w:hAnsi="Times New Roman" w:cs="Times New Roman" w:hint="eastAsia"/>
          <w:b/>
          <w:bCs/>
        </w:rPr>
        <w:t>示例</w:t>
      </w:r>
    </w:p>
    <w:p w14:paraId="04011E75" w14:textId="77777777" w:rsidR="00101C5C" w:rsidRDefault="00101C5C" w:rsidP="00101C5C">
      <w:pPr>
        <w:pStyle w:val="a8"/>
        <w:widowControl w:val="0"/>
        <w:numPr>
          <w:ilvl w:val="0"/>
          <w:numId w:val="8"/>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于潇，刘义，柴跃廷，等</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互联网药品可信交易环境中主体资质审核备案模式</w:t>
      </w:r>
      <w:r w:rsidRPr="00FD4BA3">
        <w:rPr>
          <w:rFonts w:ascii="Times New Roman" w:eastAsia="宋体" w:hAnsi="Times New Roman" w:cs="Times New Roman" w:hint="eastAsia"/>
          <w:sz w:val="18"/>
          <w:szCs w:val="18"/>
        </w:rPr>
        <w:t>[J]</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清华大学学报</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自然科学版</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2012</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52</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11</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1518-1523</w:t>
      </w:r>
      <w:r w:rsidRPr="00FD4BA3">
        <w:rPr>
          <w:rFonts w:ascii="Times New Roman" w:eastAsia="宋体" w:hAnsi="Times New Roman" w:cs="Times New Roman"/>
          <w:sz w:val="18"/>
          <w:szCs w:val="18"/>
        </w:rPr>
        <w:t>．</w:t>
      </w:r>
    </w:p>
    <w:p w14:paraId="39FA13F8" w14:textId="77777777" w:rsidR="00101C5C" w:rsidRPr="00FD4BA3" w:rsidRDefault="00101C5C" w:rsidP="00101C5C">
      <w:pPr>
        <w:pStyle w:val="a8"/>
        <w:suppressAutoHyphens/>
        <w:ind w:left="284"/>
        <w:rPr>
          <w:rFonts w:ascii="Times New Roman" w:eastAsia="宋体" w:hAnsi="Times New Roman" w:cs="Times New Roman"/>
          <w:sz w:val="18"/>
          <w:szCs w:val="18"/>
        </w:rPr>
      </w:pPr>
      <w:r>
        <w:rPr>
          <w:rFonts w:ascii="Times New Roman" w:eastAsia="宋体" w:hAnsi="Times New Roman" w:cs="Times New Roman" w:hint="eastAsia"/>
          <w:sz w:val="18"/>
          <w:szCs w:val="18"/>
        </w:rPr>
        <w:t>Yu Xiao</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Liu Yi</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Chai Yueting</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et al. Qualification examination and filing modes in a trusted pharmaceutical e-commerce environment[J]. Journal of Tsinghua University (Sci </w:t>
      </w:r>
      <w:r w:rsidRPr="00E0504A">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 Tech)</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2012</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52</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11</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1518-1523</w:t>
      </w:r>
      <w:r w:rsidRPr="00FD4BA3">
        <w:rPr>
          <w:rFonts w:ascii="Times New Roman" w:eastAsia="宋体" w:hAnsi="Times New Roman" w:cs="Times New Roman"/>
          <w:sz w:val="18"/>
          <w:szCs w:val="18"/>
        </w:rPr>
        <w:t>．</w:t>
      </w:r>
    </w:p>
    <w:p w14:paraId="49DCE40A" w14:textId="77777777" w:rsidR="00101C5C" w:rsidRDefault="00101C5C" w:rsidP="00101C5C">
      <w:pPr>
        <w:pStyle w:val="a8"/>
        <w:widowControl w:val="0"/>
        <w:numPr>
          <w:ilvl w:val="0"/>
          <w:numId w:val="8"/>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王利平，王福新，刘洪</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过冷大水滴环境粒径分布模拟方法研究进展</w:t>
      </w:r>
      <w:r w:rsidRPr="00FD4BA3">
        <w:rPr>
          <w:rFonts w:ascii="Times New Roman" w:eastAsia="宋体" w:hAnsi="Times New Roman" w:cs="Times New Roman" w:hint="eastAsia"/>
          <w:sz w:val="18"/>
          <w:szCs w:val="18"/>
        </w:rPr>
        <w:t>[J]</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航空学报，</w:t>
      </w:r>
      <w:r w:rsidRPr="00FD4BA3">
        <w:rPr>
          <w:rFonts w:ascii="Times New Roman" w:eastAsia="宋体" w:hAnsi="Times New Roman" w:cs="Times New Roman" w:hint="eastAsia"/>
          <w:sz w:val="18"/>
          <w:szCs w:val="18"/>
        </w:rPr>
        <w:t>2024</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45</w:t>
      </w:r>
      <w:r w:rsidRPr="00FD4BA3">
        <w:rPr>
          <w:rFonts w:ascii="Times New Roman" w:eastAsia="宋体" w:hAnsi="Times New Roman" w:cs="Times New Roman" w:hint="eastAsia"/>
          <w:sz w:val="18"/>
          <w:szCs w:val="18"/>
        </w:rPr>
        <w:t>（增刊</w:t>
      </w:r>
      <w:r w:rsidRPr="00FD4BA3">
        <w:rPr>
          <w:rFonts w:ascii="Times New Roman" w:eastAsia="宋体" w:hAnsi="Times New Roman" w:cs="Times New Roman" w:hint="eastAsia"/>
          <w:sz w:val="18"/>
          <w:szCs w:val="18"/>
        </w:rPr>
        <w:t>1</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lastRenderedPageBreak/>
        <w:t>730570</w:t>
      </w:r>
      <w:r w:rsidRPr="00FD4BA3">
        <w:rPr>
          <w:rFonts w:ascii="Times New Roman" w:eastAsia="宋体" w:hAnsi="Times New Roman" w:cs="Times New Roman"/>
          <w:sz w:val="18"/>
          <w:szCs w:val="18"/>
        </w:rPr>
        <w:t>．</w:t>
      </w:r>
    </w:p>
    <w:p w14:paraId="3A253065" w14:textId="77777777" w:rsidR="00101C5C" w:rsidRPr="00FD4BA3" w:rsidRDefault="00101C5C" w:rsidP="00101C5C">
      <w:pPr>
        <w:pStyle w:val="a8"/>
        <w:suppressAutoHyphens/>
        <w:ind w:left="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Wang Liping</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Wang Fuxin</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Liu Hong</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Research progress on simulation methods of dropdiameter distribution in supercooled large drop icing conditions[J]</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Acta Aeronautica etAstronautica Sinica</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2024</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45</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S1</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730570</w:t>
      </w:r>
      <w:r w:rsidRPr="00FD4BA3">
        <w:rPr>
          <w:rFonts w:ascii="Times New Roman" w:eastAsia="宋体" w:hAnsi="Times New Roman" w:cs="Times New Roman"/>
          <w:sz w:val="18"/>
          <w:szCs w:val="18"/>
        </w:rPr>
        <w:t>．</w:t>
      </w:r>
    </w:p>
    <w:p w14:paraId="3FBE6796"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图书</w:t>
      </w:r>
      <w:r>
        <w:rPr>
          <w:rFonts w:ascii="Times New Roman" w:eastAsia="宋体" w:hAnsi="Times New Roman" w:cs="Times New Roman" w:hint="eastAsia"/>
          <w:b/>
          <w:bCs/>
        </w:rPr>
        <w:t>示例</w:t>
      </w:r>
    </w:p>
    <w:p w14:paraId="0698B79E" w14:textId="77777777" w:rsidR="00101C5C" w:rsidRPr="00FD4BA3" w:rsidRDefault="00101C5C" w:rsidP="00101C5C">
      <w:pPr>
        <w:pStyle w:val="a8"/>
        <w:widowControl w:val="0"/>
        <w:numPr>
          <w:ilvl w:val="0"/>
          <w:numId w:val="9"/>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sz w:val="18"/>
          <w:szCs w:val="18"/>
        </w:rPr>
        <w:t>张伯伟．全唐五代诗格汇考</w:t>
      </w:r>
      <w:r w:rsidRPr="00FD4BA3">
        <w:rPr>
          <w:rFonts w:ascii="Times New Roman" w:eastAsia="宋体" w:hAnsi="Times New Roman" w:cs="Times New Roman"/>
          <w:sz w:val="18"/>
          <w:szCs w:val="18"/>
        </w:rPr>
        <w:t>[M]</w:t>
      </w:r>
      <w:r w:rsidRPr="00FD4BA3">
        <w:rPr>
          <w:rFonts w:ascii="Times New Roman" w:eastAsia="宋体" w:hAnsi="Times New Roman" w:cs="Times New Roman"/>
          <w:sz w:val="18"/>
          <w:szCs w:val="18"/>
        </w:rPr>
        <w:t>．南京：江苏古籍出版社，</w:t>
      </w:r>
      <w:r w:rsidRPr="00FD4BA3">
        <w:rPr>
          <w:rFonts w:ascii="Times New Roman" w:eastAsia="宋体" w:hAnsi="Times New Roman" w:cs="Times New Roman"/>
          <w:sz w:val="18"/>
          <w:szCs w:val="18"/>
        </w:rPr>
        <w:t>2002</w:t>
      </w:r>
      <w:r w:rsidRPr="00FD4BA3">
        <w:rPr>
          <w:rFonts w:ascii="Times New Roman" w:eastAsia="宋体" w:hAnsi="Times New Roman" w:cs="Times New Roman"/>
          <w:sz w:val="18"/>
          <w:szCs w:val="18"/>
        </w:rPr>
        <w:t>：</w:t>
      </w:r>
      <w:r w:rsidRPr="00FD4BA3">
        <w:rPr>
          <w:rFonts w:ascii="Times New Roman" w:eastAsia="宋体" w:hAnsi="Times New Roman" w:cs="Times New Roman"/>
          <w:sz w:val="18"/>
          <w:szCs w:val="18"/>
        </w:rPr>
        <w:t>288</w:t>
      </w:r>
      <w:r w:rsidRPr="00FD4BA3">
        <w:rPr>
          <w:rFonts w:ascii="Times New Roman" w:eastAsia="宋体" w:hAnsi="Times New Roman" w:cs="Times New Roman"/>
          <w:sz w:val="18"/>
          <w:szCs w:val="18"/>
        </w:rPr>
        <w:t>．</w:t>
      </w:r>
    </w:p>
    <w:p w14:paraId="2BC8DEDF" w14:textId="77777777" w:rsidR="00101C5C" w:rsidRPr="00FD4BA3" w:rsidRDefault="00101C5C" w:rsidP="00101C5C">
      <w:pPr>
        <w:pStyle w:val="a8"/>
        <w:widowControl w:val="0"/>
        <w:numPr>
          <w:ilvl w:val="0"/>
          <w:numId w:val="9"/>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sz w:val="18"/>
          <w:szCs w:val="18"/>
        </w:rPr>
        <w:t>扬奎斯特，萨金特．递归宏观经济理论</w:t>
      </w:r>
      <w:r w:rsidRPr="00FD4BA3">
        <w:rPr>
          <w:rFonts w:ascii="Times New Roman" w:eastAsia="宋体" w:hAnsi="Times New Roman" w:cs="Times New Roman"/>
          <w:sz w:val="18"/>
          <w:szCs w:val="18"/>
        </w:rPr>
        <w:t>[M]</w:t>
      </w:r>
      <w:r w:rsidRPr="00FD4BA3">
        <w:rPr>
          <w:rFonts w:ascii="Times New Roman" w:eastAsia="宋体" w:hAnsi="Times New Roman" w:cs="Times New Roman"/>
          <w:sz w:val="18"/>
          <w:szCs w:val="18"/>
        </w:rPr>
        <w:t>．杨斌，王忠玉，陈彦斌，等，译．</w:t>
      </w:r>
      <w:r w:rsidRPr="00FD4BA3">
        <w:rPr>
          <w:rFonts w:ascii="Times New Roman" w:eastAsia="宋体" w:hAnsi="Times New Roman" w:cs="Times New Roman"/>
          <w:sz w:val="18"/>
          <w:szCs w:val="18"/>
        </w:rPr>
        <w:t>2</w:t>
      </w:r>
      <w:r w:rsidRPr="00FD4BA3">
        <w:rPr>
          <w:rFonts w:ascii="Times New Roman" w:eastAsia="宋体" w:hAnsi="Times New Roman" w:cs="Times New Roman"/>
          <w:sz w:val="18"/>
          <w:szCs w:val="18"/>
        </w:rPr>
        <w:t>版．北京：中国人民大学出版社，</w:t>
      </w:r>
      <w:r w:rsidRPr="00FD4BA3">
        <w:rPr>
          <w:rFonts w:ascii="Times New Roman" w:eastAsia="宋体" w:hAnsi="Times New Roman" w:cs="Times New Roman"/>
          <w:sz w:val="18"/>
          <w:szCs w:val="18"/>
        </w:rPr>
        <w:t>2010</w:t>
      </w:r>
      <w:r w:rsidRPr="00FD4BA3">
        <w:rPr>
          <w:rFonts w:ascii="Times New Roman" w:eastAsia="宋体" w:hAnsi="Times New Roman" w:cs="Times New Roman"/>
          <w:sz w:val="18"/>
          <w:szCs w:val="18"/>
        </w:rPr>
        <w:t>：</w:t>
      </w:r>
      <w:r w:rsidRPr="00FD4BA3">
        <w:rPr>
          <w:rFonts w:ascii="Times New Roman" w:eastAsia="宋体" w:hAnsi="Times New Roman" w:cs="Times New Roman"/>
          <w:sz w:val="18"/>
          <w:szCs w:val="18"/>
        </w:rPr>
        <w:t>798</w:t>
      </w:r>
      <w:r w:rsidRPr="00FD4BA3">
        <w:rPr>
          <w:rFonts w:ascii="Times New Roman" w:eastAsia="宋体" w:hAnsi="Times New Roman" w:cs="Times New Roman"/>
          <w:sz w:val="18"/>
          <w:szCs w:val="18"/>
        </w:rPr>
        <w:t>．</w:t>
      </w:r>
    </w:p>
    <w:p w14:paraId="541AECDF" w14:textId="77777777" w:rsidR="00101C5C" w:rsidRPr="00FD4BA3" w:rsidRDefault="00101C5C" w:rsidP="00101C5C">
      <w:pPr>
        <w:pStyle w:val="a8"/>
        <w:widowControl w:val="0"/>
        <w:numPr>
          <w:ilvl w:val="0"/>
          <w:numId w:val="9"/>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sz w:val="18"/>
          <w:szCs w:val="18"/>
        </w:rPr>
        <w:t>中国造纸学会．中国造纸年鉴：</w:t>
      </w:r>
      <w:r w:rsidRPr="00FD4BA3">
        <w:rPr>
          <w:rFonts w:ascii="Times New Roman" w:eastAsia="宋体" w:hAnsi="Times New Roman" w:cs="Times New Roman"/>
          <w:sz w:val="18"/>
          <w:szCs w:val="18"/>
        </w:rPr>
        <w:t>2003[M/OL]</w:t>
      </w:r>
      <w:r w:rsidRPr="00FD4BA3">
        <w:rPr>
          <w:rFonts w:ascii="Times New Roman" w:eastAsia="宋体" w:hAnsi="Times New Roman" w:cs="Times New Roman"/>
          <w:sz w:val="18"/>
          <w:szCs w:val="18"/>
        </w:rPr>
        <w:t>．北京：中国轻工业出版社，</w:t>
      </w:r>
      <w:r w:rsidRPr="00FD4BA3">
        <w:rPr>
          <w:rFonts w:ascii="Times New Roman" w:eastAsia="宋体" w:hAnsi="Times New Roman" w:cs="Times New Roman"/>
          <w:sz w:val="18"/>
          <w:szCs w:val="18"/>
        </w:rPr>
        <w:t>2003</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http://www.cadal.zju.edu.cn/book/view/25010080</w:t>
      </w:r>
      <w:r w:rsidRPr="00FD4BA3">
        <w:rPr>
          <w:rFonts w:ascii="Times New Roman" w:eastAsia="宋体" w:hAnsi="Times New Roman" w:cs="Times New Roman"/>
          <w:sz w:val="18"/>
          <w:szCs w:val="18"/>
        </w:rPr>
        <w:t>．</w:t>
      </w:r>
    </w:p>
    <w:p w14:paraId="27FE1B61" w14:textId="77777777" w:rsidR="00101C5C" w:rsidRPr="00FD4BA3" w:rsidRDefault="00101C5C" w:rsidP="00101C5C">
      <w:pPr>
        <w:pStyle w:val="a8"/>
        <w:widowControl w:val="0"/>
        <w:numPr>
          <w:ilvl w:val="0"/>
          <w:numId w:val="9"/>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Peebles P Z Jr</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Probability</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random variables</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and random signal principles[M]</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4th ed</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New York</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McGraw-Hill</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2001</w:t>
      </w:r>
      <w:r w:rsidRPr="00FD4BA3">
        <w:rPr>
          <w:rFonts w:ascii="Times New Roman" w:eastAsia="宋体" w:hAnsi="Times New Roman" w:cs="Times New Roman"/>
          <w:sz w:val="18"/>
          <w:szCs w:val="18"/>
        </w:rPr>
        <w:t>．</w:t>
      </w:r>
    </w:p>
    <w:p w14:paraId="5A6D0F16"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图书中的析出文献</w:t>
      </w:r>
      <w:r>
        <w:rPr>
          <w:rFonts w:ascii="Times New Roman" w:eastAsia="宋体" w:hAnsi="Times New Roman" w:cs="Times New Roman" w:hint="eastAsia"/>
          <w:b/>
          <w:bCs/>
        </w:rPr>
        <w:t>示例</w:t>
      </w:r>
    </w:p>
    <w:p w14:paraId="24E89756" w14:textId="77777777" w:rsidR="00101C5C" w:rsidRPr="00FD4BA3" w:rsidRDefault="00101C5C" w:rsidP="00101C5C">
      <w:pPr>
        <w:pStyle w:val="a8"/>
        <w:widowControl w:val="0"/>
        <w:numPr>
          <w:ilvl w:val="0"/>
          <w:numId w:val="7"/>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马克思</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政治经济学批判</w:t>
      </w:r>
      <w:r w:rsidRPr="00FD4BA3">
        <w:rPr>
          <w:rFonts w:ascii="Times New Roman" w:eastAsia="宋体" w:hAnsi="Times New Roman" w:cs="Times New Roman" w:hint="eastAsia"/>
          <w:sz w:val="18"/>
          <w:szCs w:val="18"/>
        </w:rPr>
        <w:t>[M]//</w:t>
      </w:r>
      <w:r w:rsidRPr="00FD4BA3">
        <w:rPr>
          <w:rFonts w:ascii="Times New Roman" w:eastAsia="宋体" w:hAnsi="Times New Roman" w:cs="Times New Roman" w:hint="eastAsia"/>
          <w:sz w:val="18"/>
          <w:szCs w:val="18"/>
        </w:rPr>
        <w:t>马克思，恩格斯</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马克思恩格斯全集：第</w:t>
      </w:r>
      <w:r w:rsidRPr="00FD4BA3">
        <w:rPr>
          <w:rFonts w:ascii="Times New Roman" w:eastAsia="宋体" w:hAnsi="Times New Roman" w:cs="Times New Roman" w:hint="eastAsia"/>
          <w:sz w:val="18"/>
          <w:szCs w:val="18"/>
        </w:rPr>
        <w:t>35</w:t>
      </w:r>
      <w:r w:rsidRPr="00FD4BA3">
        <w:rPr>
          <w:rFonts w:ascii="Times New Roman" w:eastAsia="宋体" w:hAnsi="Times New Roman" w:cs="Times New Roman" w:hint="eastAsia"/>
          <w:sz w:val="18"/>
          <w:szCs w:val="18"/>
        </w:rPr>
        <w:t>卷</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2</w:t>
      </w:r>
      <w:r w:rsidRPr="00FD4BA3">
        <w:rPr>
          <w:rFonts w:ascii="Times New Roman" w:eastAsia="宋体" w:hAnsi="Times New Roman" w:cs="Times New Roman" w:hint="eastAsia"/>
          <w:sz w:val="18"/>
          <w:szCs w:val="18"/>
        </w:rPr>
        <w:t>版</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北京：人民出版社，</w:t>
      </w:r>
      <w:r w:rsidRPr="00FD4BA3">
        <w:rPr>
          <w:rFonts w:ascii="Times New Roman" w:eastAsia="宋体" w:hAnsi="Times New Roman" w:cs="Times New Roman" w:hint="eastAsia"/>
          <w:sz w:val="18"/>
          <w:szCs w:val="18"/>
        </w:rPr>
        <w:t>2013</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302</w:t>
      </w:r>
      <w:r w:rsidRPr="00FD4BA3">
        <w:rPr>
          <w:rFonts w:ascii="Times New Roman" w:eastAsia="宋体" w:hAnsi="Times New Roman" w:cs="Times New Roman"/>
          <w:sz w:val="18"/>
          <w:szCs w:val="18"/>
        </w:rPr>
        <w:t>．</w:t>
      </w:r>
    </w:p>
    <w:p w14:paraId="0A0277A4" w14:textId="77777777" w:rsidR="00101C5C" w:rsidRPr="00FD4BA3" w:rsidRDefault="00101C5C" w:rsidP="00101C5C">
      <w:pPr>
        <w:pStyle w:val="a8"/>
        <w:widowControl w:val="0"/>
        <w:numPr>
          <w:ilvl w:val="0"/>
          <w:numId w:val="7"/>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楼梦麟，杨燕</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汶川地震基岩地震动特征分析</w:t>
      </w:r>
      <w:r w:rsidRPr="00FD4BA3">
        <w:rPr>
          <w:rFonts w:ascii="Times New Roman" w:eastAsia="宋体" w:hAnsi="Times New Roman" w:cs="Times New Roman" w:hint="eastAsia"/>
          <w:sz w:val="18"/>
          <w:szCs w:val="18"/>
        </w:rPr>
        <w:t>[M/OL]//</w:t>
      </w:r>
      <w:r w:rsidRPr="00FD4BA3">
        <w:rPr>
          <w:rFonts w:ascii="Times New Roman" w:eastAsia="宋体" w:hAnsi="Times New Roman" w:cs="Times New Roman" w:hint="eastAsia"/>
          <w:sz w:val="18"/>
          <w:szCs w:val="18"/>
        </w:rPr>
        <w:t>同济大学土木工程防灾国家重点实验室</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汶川地震震害研究</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上海：同济大学出版社，</w:t>
      </w:r>
      <w:r w:rsidRPr="00FD4BA3">
        <w:rPr>
          <w:rFonts w:ascii="Times New Roman" w:eastAsia="宋体" w:hAnsi="Times New Roman" w:cs="Times New Roman" w:hint="eastAsia"/>
          <w:sz w:val="18"/>
          <w:szCs w:val="18"/>
        </w:rPr>
        <w:t>2011:11-12</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http://apabi.lib.pku.edu.cn/usp/pku/pub.mve?pid=book.detail&amp;metaid=m.20120406-YPT-889-0010</w:t>
      </w:r>
      <w:r w:rsidRPr="00FD4BA3">
        <w:rPr>
          <w:rFonts w:ascii="Times New Roman" w:eastAsia="宋体" w:hAnsi="Times New Roman" w:cs="Times New Roman"/>
          <w:sz w:val="18"/>
          <w:szCs w:val="18"/>
        </w:rPr>
        <w:t>．</w:t>
      </w:r>
    </w:p>
    <w:p w14:paraId="1BB4874D" w14:textId="77777777" w:rsidR="00101C5C" w:rsidRPr="00FD4BA3" w:rsidRDefault="00101C5C" w:rsidP="00101C5C">
      <w:pPr>
        <w:pStyle w:val="a8"/>
        <w:widowControl w:val="0"/>
        <w:numPr>
          <w:ilvl w:val="0"/>
          <w:numId w:val="7"/>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Weinstein L</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Swartz M N</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Pathogenic properties of invading microorganisms[M]//Sodeman W A Jr</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Sodeman W A</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Pathologic physiology</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mechanisms of disease</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5th ed</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Philadelphia</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Saunders</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1974</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457-472</w:t>
      </w:r>
      <w:r w:rsidRPr="00FD4BA3">
        <w:rPr>
          <w:rFonts w:ascii="Times New Roman" w:eastAsia="宋体" w:hAnsi="Times New Roman" w:cs="Times New Roman"/>
          <w:sz w:val="18"/>
          <w:szCs w:val="18"/>
        </w:rPr>
        <w:t>．</w:t>
      </w:r>
    </w:p>
    <w:p w14:paraId="77B75BB4" w14:textId="77777777" w:rsidR="00101C5C" w:rsidRPr="00FD4BA3" w:rsidRDefault="00101C5C" w:rsidP="00101C5C">
      <w:pPr>
        <w:pStyle w:val="a8"/>
        <w:widowControl w:val="0"/>
        <w:numPr>
          <w:ilvl w:val="0"/>
          <w:numId w:val="7"/>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Roberson J A</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Burneson E G</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Drinking water quality standards, regulations and goals[M/OL]//American Water Works Association</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Water quality &amp; treatment</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a handbook on drinking water</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6th ed</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New York</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McGraw-Hill</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201l</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1-1</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36</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http://lib.myilibrary.com/Open.aspx?id=291430</w:t>
      </w:r>
      <w:r w:rsidRPr="00FD4BA3">
        <w:rPr>
          <w:rFonts w:ascii="Times New Roman" w:eastAsia="宋体" w:hAnsi="Times New Roman" w:cs="Times New Roman"/>
          <w:sz w:val="18"/>
          <w:szCs w:val="18"/>
        </w:rPr>
        <w:t>．</w:t>
      </w:r>
    </w:p>
    <w:p w14:paraId="5045F436"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报纸</w:t>
      </w:r>
      <w:r>
        <w:rPr>
          <w:rFonts w:ascii="Times New Roman" w:eastAsia="宋体" w:hAnsi="Times New Roman" w:cs="Times New Roman" w:hint="eastAsia"/>
          <w:b/>
          <w:bCs/>
        </w:rPr>
        <w:t>示例</w:t>
      </w:r>
    </w:p>
    <w:p w14:paraId="26B6A425" w14:textId="77777777" w:rsidR="00101C5C" w:rsidRPr="00646153" w:rsidRDefault="00101C5C" w:rsidP="00101C5C">
      <w:pPr>
        <w:pStyle w:val="a8"/>
        <w:widowControl w:val="0"/>
        <w:numPr>
          <w:ilvl w:val="0"/>
          <w:numId w:val="10"/>
        </w:numPr>
        <w:suppressAutoHyphens/>
        <w:ind w:left="284" w:hanging="284"/>
        <w:rPr>
          <w:rFonts w:ascii="Times New Roman" w:eastAsia="宋体" w:hAnsi="Times New Roman" w:cs="Times New Roman"/>
          <w:sz w:val="18"/>
          <w:szCs w:val="18"/>
        </w:rPr>
      </w:pPr>
      <w:r w:rsidRPr="00646153">
        <w:rPr>
          <w:rFonts w:ascii="Times New Roman" w:eastAsia="宋体" w:hAnsi="Times New Roman" w:cs="Times New Roman" w:hint="eastAsia"/>
          <w:sz w:val="18"/>
          <w:szCs w:val="18"/>
        </w:rPr>
        <w:t>丁文详</w:t>
      </w:r>
      <w:r w:rsidRPr="00646153">
        <w:rPr>
          <w:rFonts w:ascii="Times New Roman" w:eastAsia="宋体" w:hAnsi="Times New Roman" w:cs="Times New Roman"/>
          <w:sz w:val="18"/>
          <w:szCs w:val="18"/>
        </w:rPr>
        <w:t>．</w:t>
      </w:r>
      <w:r w:rsidRPr="00646153">
        <w:rPr>
          <w:rFonts w:ascii="Times New Roman" w:eastAsia="宋体" w:hAnsi="Times New Roman" w:cs="Times New Roman" w:hint="eastAsia"/>
          <w:sz w:val="18"/>
          <w:szCs w:val="18"/>
        </w:rPr>
        <w:t>数字革命与竞争国际化</w:t>
      </w:r>
      <w:r w:rsidRPr="00646153">
        <w:rPr>
          <w:rFonts w:ascii="Times New Roman" w:eastAsia="宋体" w:hAnsi="Times New Roman" w:cs="Times New Roman" w:hint="eastAsia"/>
          <w:sz w:val="18"/>
          <w:szCs w:val="18"/>
        </w:rPr>
        <w:t>[N].</w:t>
      </w:r>
      <w:r w:rsidRPr="00646153">
        <w:rPr>
          <w:rFonts w:ascii="Times New Roman" w:eastAsia="宋体" w:hAnsi="Times New Roman" w:cs="Times New Roman" w:hint="eastAsia"/>
          <w:sz w:val="18"/>
          <w:szCs w:val="18"/>
        </w:rPr>
        <w:t>中国青年报，</w:t>
      </w:r>
      <w:r w:rsidRPr="00646153">
        <w:rPr>
          <w:rFonts w:ascii="Times New Roman" w:eastAsia="宋体" w:hAnsi="Times New Roman" w:cs="Times New Roman" w:hint="eastAsia"/>
          <w:sz w:val="18"/>
          <w:szCs w:val="18"/>
        </w:rPr>
        <w:t>2000-11-20</w:t>
      </w:r>
      <w:r w:rsidRPr="00646153">
        <w:rPr>
          <w:rFonts w:ascii="Times New Roman" w:eastAsia="宋体" w:hAnsi="Times New Roman" w:cs="Times New Roman" w:hint="eastAsia"/>
          <w:sz w:val="18"/>
          <w:szCs w:val="18"/>
        </w:rPr>
        <w:t>（</w:t>
      </w:r>
      <w:r w:rsidRPr="00646153">
        <w:rPr>
          <w:rFonts w:ascii="Times New Roman" w:eastAsia="宋体" w:hAnsi="Times New Roman" w:cs="Times New Roman" w:hint="eastAsia"/>
          <w:sz w:val="18"/>
          <w:szCs w:val="18"/>
        </w:rPr>
        <w:t>15</w:t>
      </w:r>
      <w:r w:rsidRPr="00646153">
        <w:rPr>
          <w:rFonts w:ascii="Times New Roman" w:eastAsia="宋体" w:hAnsi="Times New Roman" w:cs="Times New Roman" w:hint="eastAsia"/>
          <w:sz w:val="18"/>
          <w:szCs w:val="18"/>
        </w:rPr>
        <w:t>）</w:t>
      </w:r>
      <w:r w:rsidRPr="00646153">
        <w:rPr>
          <w:rFonts w:ascii="Times New Roman" w:eastAsia="宋体" w:hAnsi="Times New Roman" w:cs="Times New Roman"/>
          <w:sz w:val="18"/>
          <w:szCs w:val="18"/>
        </w:rPr>
        <w:t>．</w:t>
      </w:r>
    </w:p>
    <w:p w14:paraId="47C3E1D4" w14:textId="77777777" w:rsidR="00101C5C" w:rsidRPr="004F6124" w:rsidRDefault="00101C5C" w:rsidP="00101C5C">
      <w:pPr>
        <w:pStyle w:val="a8"/>
        <w:widowControl w:val="0"/>
        <w:numPr>
          <w:ilvl w:val="0"/>
          <w:numId w:val="10"/>
        </w:numPr>
        <w:suppressAutoHyphens/>
        <w:ind w:left="284" w:hanging="284"/>
        <w:rPr>
          <w:rFonts w:ascii="Times New Roman" w:eastAsia="宋体" w:hAnsi="Times New Roman" w:cs="Times New Roman"/>
          <w:sz w:val="18"/>
          <w:szCs w:val="18"/>
        </w:rPr>
      </w:pPr>
      <w:r w:rsidRPr="00646153">
        <w:rPr>
          <w:rFonts w:ascii="Times New Roman" w:eastAsia="宋体" w:hAnsi="Times New Roman" w:cs="Times New Roman" w:hint="eastAsia"/>
          <w:sz w:val="18"/>
          <w:szCs w:val="18"/>
        </w:rPr>
        <w:t>陈缮真</w:t>
      </w:r>
      <w:r w:rsidRPr="00646153">
        <w:rPr>
          <w:rFonts w:ascii="Times New Roman" w:eastAsia="宋体" w:hAnsi="Times New Roman" w:cs="Times New Roman"/>
          <w:sz w:val="18"/>
          <w:szCs w:val="18"/>
        </w:rPr>
        <w:t>．</w:t>
      </w:r>
      <w:r w:rsidRPr="00646153">
        <w:rPr>
          <w:rFonts w:ascii="Times New Roman" w:eastAsia="宋体" w:hAnsi="Times New Roman" w:cs="Times New Roman" w:hint="eastAsia"/>
          <w:sz w:val="18"/>
          <w:szCs w:val="18"/>
        </w:rPr>
        <w:t>探索微观世界的无穷奥秘（科技大观）</w:t>
      </w:r>
      <w:r w:rsidRPr="00646153">
        <w:rPr>
          <w:rFonts w:ascii="Times New Roman" w:eastAsia="宋体" w:hAnsi="Times New Roman" w:cs="Times New Roman" w:hint="eastAsia"/>
          <w:sz w:val="18"/>
          <w:szCs w:val="18"/>
        </w:rPr>
        <w:t>[N/OL]</w:t>
      </w:r>
      <w:r w:rsidRPr="00646153">
        <w:rPr>
          <w:rFonts w:ascii="Times New Roman" w:eastAsia="宋体" w:hAnsi="Times New Roman" w:cs="Times New Roman"/>
          <w:sz w:val="18"/>
          <w:szCs w:val="18"/>
        </w:rPr>
        <w:t>．</w:t>
      </w:r>
      <w:r w:rsidRPr="00646153">
        <w:rPr>
          <w:rFonts w:ascii="Times New Roman" w:eastAsia="宋体" w:hAnsi="Times New Roman" w:cs="Times New Roman" w:hint="eastAsia"/>
          <w:sz w:val="18"/>
          <w:szCs w:val="18"/>
        </w:rPr>
        <w:t>人民日报，</w:t>
      </w:r>
      <w:r w:rsidRPr="00646153">
        <w:rPr>
          <w:rFonts w:ascii="Times New Roman" w:eastAsia="宋体" w:hAnsi="Times New Roman" w:cs="Times New Roman" w:hint="eastAsia"/>
          <w:sz w:val="18"/>
          <w:szCs w:val="18"/>
        </w:rPr>
        <w:t>2022-08-16</w:t>
      </w:r>
      <w:r w:rsidRPr="00646153">
        <w:rPr>
          <w:rFonts w:ascii="Times New Roman" w:eastAsia="宋体" w:hAnsi="Times New Roman" w:cs="Times New Roman" w:hint="eastAsia"/>
          <w:sz w:val="18"/>
          <w:szCs w:val="18"/>
        </w:rPr>
        <w:t>（</w:t>
      </w:r>
      <w:r w:rsidRPr="00646153">
        <w:rPr>
          <w:rFonts w:ascii="Times New Roman" w:eastAsia="宋体" w:hAnsi="Times New Roman" w:cs="Times New Roman" w:hint="eastAsia"/>
          <w:sz w:val="18"/>
          <w:szCs w:val="18"/>
        </w:rPr>
        <w:t>17</w:t>
      </w:r>
      <w:r w:rsidRPr="00646153">
        <w:rPr>
          <w:rFonts w:ascii="Times New Roman" w:eastAsia="宋体" w:hAnsi="Times New Roman" w:cs="Times New Roman" w:hint="eastAsia"/>
          <w:sz w:val="18"/>
          <w:szCs w:val="18"/>
        </w:rPr>
        <w:t>）</w:t>
      </w:r>
      <w:r w:rsidRPr="00646153">
        <w:rPr>
          <w:rFonts w:ascii="Times New Roman" w:eastAsia="宋体" w:hAnsi="Times New Roman" w:cs="Times New Roman"/>
          <w:sz w:val="18"/>
          <w:szCs w:val="18"/>
        </w:rPr>
        <w:t>．</w:t>
      </w:r>
      <w:r w:rsidRPr="00646153">
        <w:rPr>
          <w:rFonts w:ascii="Times New Roman" w:eastAsia="宋体" w:hAnsi="Times New Roman" w:cs="Times New Roman" w:hint="eastAsia"/>
          <w:sz w:val="18"/>
          <w:szCs w:val="18"/>
        </w:rPr>
        <w:t>http://paper.people.com.cn/rmrb/html/2022-08/16/nw.D110000renmrb_20220816_3-17.htm.</w:t>
      </w:r>
    </w:p>
    <w:p w14:paraId="40BB594F"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会议录</w:t>
      </w:r>
      <w:r>
        <w:rPr>
          <w:rFonts w:ascii="Times New Roman" w:eastAsia="宋体" w:hAnsi="Times New Roman" w:cs="Times New Roman" w:hint="eastAsia"/>
          <w:b/>
          <w:bCs/>
        </w:rPr>
        <w:t>示例</w:t>
      </w:r>
    </w:p>
    <w:p w14:paraId="6E5DF6A0" w14:textId="77777777" w:rsidR="00101C5C" w:rsidRPr="004F6124" w:rsidRDefault="00101C5C" w:rsidP="00101C5C">
      <w:pPr>
        <w:pStyle w:val="a8"/>
        <w:widowControl w:val="0"/>
        <w:numPr>
          <w:ilvl w:val="0"/>
          <w:numId w:val="11"/>
        </w:numPr>
        <w:suppressAutoHyphens/>
        <w:ind w:left="284" w:hanging="284"/>
        <w:rPr>
          <w:rFonts w:ascii="Times New Roman" w:eastAsia="宋体" w:hAnsi="Times New Roman" w:cs="Times New Roman"/>
          <w:sz w:val="18"/>
          <w:szCs w:val="18"/>
        </w:rPr>
      </w:pPr>
      <w:r w:rsidRPr="004F6124">
        <w:rPr>
          <w:rFonts w:ascii="Times New Roman" w:eastAsia="宋体" w:hAnsi="Times New Roman" w:cs="Times New Roman" w:hint="eastAsia"/>
          <w:sz w:val="18"/>
          <w:szCs w:val="18"/>
        </w:rPr>
        <w:t>牛志明，</w:t>
      </w:r>
      <w:r w:rsidRPr="004F6124">
        <w:rPr>
          <w:rFonts w:ascii="Times New Roman" w:eastAsia="宋体" w:hAnsi="Times New Roman" w:cs="Times New Roman" w:hint="eastAsia"/>
          <w:sz w:val="18"/>
          <w:szCs w:val="18"/>
        </w:rPr>
        <w:t>Swingland</w:t>
      </w:r>
      <w:r>
        <w:rPr>
          <w:rFonts w:ascii="Times New Roman" w:eastAsia="宋体" w:hAnsi="Times New Roman" w:cs="Times New Roman" w:hint="eastAsia"/>
          <w:sz w:val="18"/>
          <w:szCs w:val="18"/>
        </w:rPr>
        <w:t xml:space="preserve"> </w:t>
      </w:r>
      <w:r w:rsidRPr="004F6124">
        <w:rPr>
          <w:rFonts w:ascii="Times New Roman" w:eastAsia="宋体" w:hAnsi="Times New Roman" w:cs="Times New Roman" w:hint="eastAsia"/>
          <w:sz w:val="18"/>
          <w:szCs w:val="18"/>
        </w:rPr>
        <w:t>I</w:t>
      </w:r>
      <w:r>
        <w:rPr>
          <w:rFonts w:ascii="Times New Roman" w:eastAsia="宋体" w:hAnsi="Times New Roman" w:cs="Times New Roman" w:hint="eastAsia"/>
          <w:sz w:val="18"/>
          <w:szCs w:val="18"/>
        </w:rPr>
        <w:t xml:space="preserve"> </w:t>
      </w:r>
      <w:r w:rsidRPr="004F6124">
        <w:rPr>
          <w:rFonts w:ascii="Times New Roman" w:eastAsia="宋体" w:hAnsi="Times New Roman" w:cs="Times New Roman" w:hint="eastAsia"/>
          <w:sz w:val="18"/>
          <w:szCs w:val="18"/>
        </w:rPr>
        <w:t>R</w:t>
      </w:r>
      <w:r w:rsidRPr="004F6124">
        <w:rPr>
          <w:rFonts w:ascii="Times New Roman" w:eastAsia="宋体" w:hAnsi="Times New Roman" w:cs="Times New Roman" w:hint="eastAsia"/>
          <w:sz w:val="18"/>
          <w:szCs w:val="18"/>
        </w:rPr>
        <w:t>，雷光春</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综合湿地管理</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综合湿地管理国际研讨会论文集</w:t>
      </w:r>
      <w:r w:rsidRPr="004F6124">
        <w:rPr>
          <w:rFonts w:ascii="Times New Roman" w:eastAsia="宋体" w:hAnsi="Times New Roman" w:cs="Times New Roman" w:hint="eastAsia"/>
          <w:sz w:val="18"/>
          <w:szCs w:val="18"/>
        </w:rPr>
        <w:t>[C]</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北京</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海洋出版社，</w:t>
      </w:r>
      <w:r w:rsidRPr="004F6124">
        <w:rPr>
          <w:rFonts w:ascii="Times New Roman" w:eastAsia="宋体" w:hAnsi="Times New Roman" w:cs="Times New Roman" w:hint="eastAsia"/>
          <w:sz w:val="18"/>
          <w:szCs w:val="18"/>
        </w:rPr>
        <w:t>2012</w:t>
      </w:r>
      <w:r w:rsidRPr="00646153">
        <w:rPr>
          <w:rFonts w:ascii="Times New Roman" w:eastAsia="宋体" w:hAnsi="Times New Roman" w:cs="Times New Roman"/>
          <w:sz w:val="18"/>
          <w:szCs w:val="18"/>
        </w:rPr>
        <w:t>．</w:t>
      </w:r>
    </w:p>
    <w:p w14:paraId="25CB4A8B" w14:textId="77777777" w:rsidR="00101C5C" w:rsidRPr="004F6124" w:rsidRDefault="00101C5C" w:rsidP="00101C5C">
      <w:pPr>
        <w:pStyle w:val="a8"/>
        <w:widowControl w:val="0"/>
        <w:numPr>
          <w:ilvl w:val="0"/>
          <w:numId w:val="11"/>
        </w:numPr>
        <w:suppressAutoHyphens/>
        <w:ind w:left="284" w:hanging="284"/>
        <w:rPr>
          <w:rFonts w:ascii="Times New Roman" w:eastAsia="宋体" w:hAnsi="Times New Roman" w:cs="Times New Roman"/>
          <w:sz w:val="18"/>
          <w:szCs w:val="18"/>
        </w:rPr>
      </w:pPr>
      <w:r w:rsidRPr="004F6124">
        <w:rPr>
          <w:rFonts w:ascii="Times New Roman" w:eastAsia="宋体" w:hAnsi="Times New Roman" w:cs="Times New Roman" w:hint="eastAsia"/>
          <w:sz w:val="18"/>
          <w:szCs w:val="18"/>
        </w:rPr>
        <w:t>贾东琴，柯平</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面向数字素养的高校图书馆数字服务体系研究</w:t>
      </w:r>
      <w:r w:rsidRPr="004F6124">
        <w:rPr>
          <w:rFonts w:ascii="Times New Roman" w:eastAsia="宋体" w:hAnsi="Times New Roman" w:cs="Times New Roman" w:hint="eastAsia"/>
          <w:sz w:val="18"/>
          <w:szCs w:val="18"/>
        </w:rPr>
        <w:t>[C]//</w:t>
      </w:r>
      <w:r w:rsidRPr="004F6124">
        <w:rPr>
          <w:rFonts w:ascii="Times New Roman" w:eastAsia="宋体" w:hAnsi="Times New Roman" w:cs="Times New Roman" w:hint="eastAsia"/>
          <w:sz w:val="18"/>
          <w:szCs w:val="18"/>
        </w:rPr>
        <w:t>中国图书馆学会</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中国图书馆学会年会论文集</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2011</w:t>
      </w:r>
      <w:r w:rsidRPr="004F6124">
        <w:rPr>
          <w:rFonts w:ascii="Times New Roman" w:eastAsia="宋体" w:hAnsi="Times New Roman" w:cs="Times New Roman" w:hint="eastAsia"/>
          <w:sz w:val="18"/>
          <w:szCs w:val="18"/>
        </w:rPr>
        <w:t>年卷</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北京</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国家图书馆出版社，</w:t>
      </w:r>
      <w:r w:rsidRPr="004F6124">
        <w:rPr>
          <w:rFonts w:ascii="Times New Roman" w:eastAsia="宋体" w:hAnsi="Times New Roman" w:cs="Times New Roman" w:hint="eastAsia"/>
          <w:sz w:val="18"/>
          <w:szCs w:val="18"/>
        </w:rPr>
        <w:t>2011</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45-52</w:t>
      </w:r>
      <w:r w:rsidRPr="00646153">
        <w:rPr>
          <w:rFonts w:ascii="Times New Roman" w:eastAsia="宋体" w:hAnsi="Times New Roman" w:cs="Times New Roman"/>
          <w:sz w:val="18"/>
          <w:szCs w:val="18"/>
        </w:rPr>
        <w:t>．</w:t>
      </w:r>
    </w:p>
    <w:p w14:paraId="02F77810" w14:textId="77777777" w:rsidR="00101C5C" w:rsidRPr="004F6124" w:rsidRDefault="00101C5C" w:rsidP="00101C5C">
      <w:pPr>
        <w:pStyle w:val="a8"/>
        <w:widowControl w:val="0"/>
        <w:numPr>
          <w:ilvl w:val="0"/>
          <w:numId w:val="11"/>
        </w:numPr>
        <w:suppressAutoHyphens/>
        <w:ind w:left="284" w:hanging="284"/>
        <w:rPr>
          <w:rFonts w:ascii="Times New Roman" w:eastAsia="宋体" w:hAnsi="Times New Roman" w:cs="Times New Roman"/>
          <w:sz w:val="18"/>
          <w:szCs w:val="18"/>
        </w:rPr>
      </w:pPr>
      <w:r w:rsidRPr="004F6124">
        <w:rPr>
          <w:rFonts w:ascii="Times New Roman" w:eastAsia="宋体" w:hAnsi="Times New Roman" w:cs="Times New Roman" w:hint="eastAsia"/>
          <w:sz w:val="18"/>
          <w:szCs w:val="18"/>
        </w:rPr>
        <w:t>陈志勇</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中国财税文化价值研究</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“中国财税文化国际学术研讨会”论文集</w:t>
      </w:r>
      <w:r w:rsidRPr="004F6124">
        <w:rPr>
          <w:rFonts w:ascii="Times New Roman" w:eastAsia="宋体" w:hAnsi="Times New Roman" w:cs="Times New Roman" w:hint="eastAsia"/>
          <w:sz w:val="18"/>
          <w:szCs w:val="18"/>
        </w:rPr>
        <w:t>[C/OL]</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北京</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经济科学出版社</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2011</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http://apabi.lib.pku.edu.cn/usp/pku/pub.mvc?pid=book.detail&amp;metaid=m.20110628-BPO-889-0135&amp;cult=CN</w:t>
      </w:r>
      <w:r w:rsidRPr="00646153">
        <w:rPr>
          <w:rFonts w:ascii="Times New Roman" w:eastAsia="宋体" w:hAnsi="Times New Roman" w:cs="Times New Roman"/>
          <w:sz w:val="18"/>
          <w:szCs w:val="18"/>
        </w:rPr>
        <w:t>．</w:t>
      </w:r>
    </w:p>
    <w:p w14:paraId="6AC5AED0" w14:textId="77777777" w:rsidR="00101C5C" w:rsidRPr="004F6124" w:rsidRDefault="00101C5C" w:rsidP="00101C5C">
      <w:pPr>
        <w:pStyle w:val="a8"/>
        <w:widowControl w:val="0"/>
        <w:numPr>
          <w:ilvl w:val="0"/>
          <w:numId w:val="11"/>
        </w:numPr>
        <w:suppressAutoHyphens/>
        <w:ind w:left="284" w:hanging="284"/>
        <w:rPr>
          <w:rFonts w:ascii="Times New Roman" w:eastAsia="宋体" w:hAnsi="Times New Roman" w:cs="Times New Roman"/>
          <w:sz w:val="18"/>
          <w:szCs w:val="18"/>
        </w:rPr>
      </w:pPr>
      <w:r w:rsidRPr="004F6124">
        <w:rPr>
          <w:rFonts w:ascii="Times New Roman" w:eastAsia="宋体" w:hAnsi="Times New Roman" w:cs="Times New Roman" w:hint="eastAsia"/>
          <w:sz w:val="18"/>
          <w:szCs w:val="18"/>
        </w:rPr>
        <w:t>Yu Yang</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Pan Erting</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Wang Xinya</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et al</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Unmixing before fusion</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a generalized para-digm for multi-source-based hyperspectral image synthesis[C/OL]//CVPR</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2024</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4</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https://openaccess.thecvf.com/content/CVPR2024/html/Yu_Unmixing_Before_Fusion_A</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Generalized_Paradigm_for</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Multi-Source-based</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Hyperspectral</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Image</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CVPR</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2024</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paper.html</w:t>
      </w:r>
      <w:r w:rsidRPr="00646153">
        <w:rPr>
          <w:rFonts w:ascii="Times New Roman" w:eastAsia="宋体" w:hAnsi="Times New Roman" w:cs="Times New Roman"/>
          <w:sz w:val="18"/>
          <w:szCs w:val="18"/>
        </w:rPr>
        <w:t>．</w:t>
      </w:r>
    </w:p>
    <w:p w14:paraId="3CD059D3"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学位论文</w:t>
      </w:r>
      <w:r>
        <w:rPr>
          <w:rFonts w:ascii="Times New Roman" w:eastAsia="宋体" w:hAnsi="Times New Roman" w:cs="Times New Roman" w:hint="eastAsia"/>
          <w:b/>
          <w:bCs/>
        </w:rPr>
        <w:t>示例</w:t>
      </w:r>
    </w:p>
    <w:p w14:paraId="2012D297" w14:textId="77777777" w:rsidR="00101C5C" w:rsidRPr="00352ED5" w:rsidRDefault="00101C5C" w:rsidP="00101C5C">
      <w:pPr>
        <w:pStyle w:val="a8"/>
        <w:widowControl w:val="0"/>
        <w:numPr>
          <w:ilvl w:val="0"/>
          <w:numId w:val="13"/>
        </w:numPr>
        <w:suppressAutoHyphens/>
        <w:ind w:left="284" w:hanging="284"/>
        <w:rPr>
          <w:rFonts w:ascii="Times New Roman" w:eastAsia="宋体" w:hAnsi="Times New Roman" w:cs="Times New Roman"/>
          <w:sz w:val="18"/>
          <w:szCs w:val="18"/>
        </w:rPr>
      </w:pPr>
      <w:r w:rsidRPr="00352ED5">
        <w:rPr>
          <w:rFonts w:ascii="Times New Roman" w:eastAsia="宋体" w:hAnsi="Times New Roman" w:cs="Times New Roman" w:hint="eastAsia"/>
          <w:sz w:val="18"/>
          <w:szCs w:val="18"/>
        </w:rPr>
        <w:t>王琦</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融合星载</w:t>
      </w:r>
      <w:r w:rsidRPr="00352ED5">
        <w:rPr>
          <w:rFonts w:ascii="Times New Roman" w:eastAsia="宋体" w:hAnsi="Times New Roman" w:cs="Times New Roman" w:hint="eastAsia"/>
          <w:sz w:val="18"/>
          <w:szCs w:val="18"/>
        </w:rPr>
        <w:t>GNSS-R</w:t>
      </w:r>
      <w:r w:rsidRPr="00352ED5">
        <w:rPr>
          <w:rFonts w:ascii="Times New Roman" w:eastAsia="宋体" w:hAnsi="Times New Roman" w:cs="Times New Roman" w:hint="eastAsia"/>
          <w:sz w:val="18"/>
          <w:szCs w:val="18"/>
        </w:rPr>
        <w:t>和</w:t>
      </w:r>
      <w:r w:rsidRPr="00352ED5">
        <w:rPr>
          <w:rFonts w:ascii="Times New Roman" w:eastAsia="宋体" w:hAnsi="Times New Roman" w:cs="Times New Roman" w:hint="eastAsia"/>
          <w:sz w:val="18"/>
          <w:szCs w:val="18"/>
        </w:rPr>
        <w:t>SAR</w:t>
      </w:r>
      <w:r w:rsidRPr="00352ED5">
        <w:rPr>
          <w:rFonts w:ascii="Times New Roman" w:eastAsia="宋体" w:hAnsi="Times New Roman" w:cs="Times New Roman" w:hint="eastAsia"/>
          <w:sz w:val="18"/>
          <w:szCs w:val="18"/>
        </w:rPr>
        <w:t>数据的高时空分辨率土壤湿度反演方法研究</w:t>
      </w:r>
      <w:r w:rsidRPr="00352ED5">
        <w:rPr>
          <w:rFonts w:ascii="Times New Roman" w:eastAsia="宋体" w:hAnsi="Times New Roman" w:cs="Times New Roman" w:hint="eastAsia"/>
          <w:sz w:val="18"/>
          <w:szCs w:val="18"/>
        </w:rPr>
        <w:t>[D]</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武汉：武汉大学，</w:t>
      </w:r>
      <w:r w:rsidRPr="00352ED5">
        <w:rPr>
          <w:rFonts w:ascii="Times New Roman" w:eastAsia="宋体" w:hAnsi="Times New Roman" w:cs="Times New Roman" w:hint="eastAsia"/>
          <w:sz w:val="18"/>
          <w:szCs w:val="18"/>
        </w:rPr>
        <w:t>2022</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87</w:t>
      </w:r>
      <w:r w:rsidRPr="00352ED5">
        <w:rPr>
          <w:rFonts w:ascii="Times New Roman" w:eastAsia="宋体" w:hAnsi="Times New Roman" w:cs="Times New Roman"/>
          <w:sz w:val="18"/>
          <w:szCs w:val="18"/>
        </w:rPr>
        <w:t>．</w:t>
      </w:r>
    </w:p>
    <w:p w14:paraId="0D25A3A8" w14:textId="77777777" w:rsidR="00101C5C" w:rsidRPr="00352ED5" w:rsidRDefault="00101C5C" w:rsidP="00101C5C">
      <w:pPr>
        <w:pStyle w:val="a8"/>
        <w:widowControl w:val="0"/>
        <w:numPr>
          <w:ilvl w:val="0"/>
          <w:numId w:val="13"/>
        </w:numPr>
        <w:suppressAutoHyphens/>
        <w:ind w:left="284" w:hanging="284"/>
        <w:rPr>
          <w:rFonts w:ascii="Times New Roman" w:eastAsia="宋体" w:hAnsi="Times New Roman" w:cs="Times New Roman"/>
          <w:sz w:val="18"/>
          <w:szCs w:val="18"/>
        </w:rPr>
      </w:pPr>
      <w:r w:rsidRPr="00352ED5">
        <w:rPr>
          <w:rFonts w:ascii="Times New Roman" w:eastAsia="宋体" w:hAnsi="Times New Roman" w:cs="Times New Roman" w:hint="eastAsia"/>
          <w:sz w:val="18"/>
          <w:szCs w:val="18"/>
        </w:rPr>
        <w:t>Christou A</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Improving knowledge graph understanding with contextual views[D/OL]</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Ohio</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Wright State University</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2024</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18</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http://rave.ohiolink.edu/etdc/view?acc_num=wright1715878159408301</w:t>
      </w:r>
      <w:r w:rsidRPr="00352ED5">
        <w:rPr>
          <w:rFonts w:ascii="Times New Roman" w:eastAsia="宋体" w:hAnsi="Times New Roman" w:cs="Times New Roman"/>
          <w:sz w:val="18"/>
          <w:szCs w:val="18"/>
        </w:rPr>
        <w:t>．</w:t>
      </w:r>
    </w:p>
    <w:p w14:paraId="78040B5E"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报告</w:t>
      </w:r>
      <w:r>
        <w:rPr>
          <w:rFonts w:ascii="Times New Roman" w:eastAsia="宋体" w:hAnsi="Times New Roman" w:cs="Times New Roman" w:hint="eastAsia"/>
          <w:b/>
          <w:bCs/>
        </w:rPr>
        <w:t>示例</w:t>
      </w:r>
    </w:p>
    <w:p w14:paraId="4E34FCD9" w14:textId="77777777" w:rsidR="00101C5C" w:rsidRPr="00352ED5" w:rsidRDefault="00101C5C" w:rsidP="00101C5C">
      <w:pPr>
        <w:pStyle w:val="a8"/>
        <w:widowControl w:val="0"/>
        <w:numPr>
          <w:ilvl w:val="0"/>
          <w:numId w:val="12"/>
        </w:numPr>
        <w:suppressAutoHyphens/>
        <w:ind w:left="284" w:hanging="284"/>
        <w:rPr>
          <w:rFonts w:ascii="Times New Roman" w:eastAsia="宋体" w:hAnsi="Times New Roman" w:cs="Times New Roman"/>
          <w:sz w:val="18"/>
          <w:szCs w:val="18"/>
        </w:rPr>
      </w:pPr>
      <w:r w:rsidRPr="00352ED5">
        <w:rPr>
          <w:rFonts w:ascii="Times New Roman" w:eastAsia="宋体" w:hAnsi="Times New Roman" w:cs="Times New Roman" w:hint="eastAsia"/>
          <w:sz w:val="18"/>
          <w:szCs w:val="18"/>
        </w:rPr>
        <w:t>中国互联网络信息中心</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第</w:t>
      </w:r>
      <w:r w:rsidRPr="00352ED5">
        <w:rPr>
          <w:rFonts w:ascii="Times New Roman" w:eastAsia="宋体" w:hAnsi="Times New Roman" w:cs="Times New Roman" w:hint="eastAsia"/>
          <w:sz w:val="18"/>
          <w:szCs w:val="18"/>
        </w:rPr>
        <w:t>29</w:t>
      </w:r>
      <w:r w:rsidRPr="00352ED5">
        <w:rPr>
          <w:rFonts w:ascii="Times New Roman" w:eastAsia="宋体" w:hAnsi="Times New Roman" w:cs="Times New Roman" w:hint="eastAsia"/>
          <w:sz w:val="18"/>
          <w:szCs w:val="18"/>
        </w:rPr>
        <w:t>次中国互联网络发展状况统计报告</w:t>
      </w:r>
      <w:r w:rsidRPr="00352ED5">
        <w:rPr>
          <w:rFonts w:ascii="Times New Roman" w:eastAsia="宋体" w:hAnsi="Times New Roman" w:cs="Times New Roman" w:hint="eastAsia"/>
          <w:sz w:val="18"/>
          <w:szCs w:val="18"/>
        </w:rPr>
        <w:t>[R/OL]</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2012-01-16</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https://www.cnnic.net.cn/NMediaFile/old_attach/P020120612484958777344.pdf</w:t>
      </w:r>
      <w:r w:rsidRPr="00352ED5">
        <w:rPr>
          <w:rFonts w:ascii="Times New Roman" w:eastAsia="宋体" w:hAnsi="Times New Roman" w:cs="Times New Roman"/>
          <w:sz w:val="18"/>
          <w:szCs w:val="18"/>
        </w:rPr>
        <w:t>．</w:t>
      </w:r>
    </w:p>
    <w:p w14:paraId="61D4F9A8" w14:textId="77777777" w:rsidR="00101C5C" w:rsidRPr="00352ED5" w:rsidRDefault="00101C5C" w:rsidP="00101C5C">
      <w:pPr>
        <w:pStyle w:val="a8"/>
        <w:widowControl w:val="0"/>
        <w:numPr>
          <w:ilvl w:val="0"/>
          <w:numId w:val="12"/>
        </w:numPr>
        <w:suppressAutoHyphens/>
        <w:ind w:left="284" w:hanging="284"/>
        <w:rPr>
          <w:rFonts w:ascii="Times New Roman" w:eastAsia="宋体" w:hAnsi="Times New Roman" w:cs="Times New Roman"/>
          <w:sz w:val="18"/>
          <w:szCs w:val="18"/>
        </w:rPr>
      </w:pPr>
      <w:r w:rsidRPr="00352ED5">
        <w:rPr>
          <w:rFonts w:ascii="Times New Roman" w:eastAsia="宋体" w:hAnsi="Times New Roman" w:cs="Times New Roman" w:hint="eastAsia"/>
          <w:sz w:val="18"/>
          <w:szCs w:val="18"/>
        </w:rPr>
        <w:t>U.S. Department of Transportation Federal Highway Administration</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Guidelines for handling excavated acid-producing materials</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PB 91-194001[R]</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Springfield</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U.S. Department of Commeree National Information Service</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1990</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25</w:t>
      </w:r>
      <w:r w:rsidRPr="00352ED5">
        <w:rPr>
          <w:rFonts w:ascii="Times New Roman" w:eastAsia="宋体" w:hAnsi="Times New Roman" w:cs="Times New Roman"/>
          <w:sz w:val="18"/>
          <w:szCs w:val="18"/>
        </w:rPr>
        <w:t>．</w:t>
      </w:r>
    </w:p>
    <w:p w14:paraId="427A804B"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标准</w:t>
      </w:r>
      <w:r>
        <w:rPr>
          <w:rFonts w:ascii="Times New Roman" w:eastAsia="宋体" w:hAnsi="Times New Roman" w:cs="Times New Roman" w:hint="eastAsia"/>
          <w:b/>
          <w:bCs/>
        </w:rPr>
        <w:t>示例</w:t>
      </w:r>
    </w:p>
    <w:p w14:paraId="7098840D" w14:textId="77777777" w:rsidR="00101C5C" w:rsidRPr="008D706B" w:rsidRDefault="00101C5C" w:rsidP="00101C5C">
      <w:pPr>
        <w:pStyle w:val="a8"/>
        <w:widowControl w:val="0"/>
        <w:numPr>
          <w:ilvl w:val="0"/>
          <w:numId w:val="14"/>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GB/T 3792</w:t>
      </w:r>
      <w:r w:rsidRPr="008D706B">
        <w:rPr>
          <w:rFonts w:ascii="Times New Roman" w:eastAsia="宋体" w:hAnsi="Times New Roman" w:cs="Times New Roman" w:hint="eastAsia"/>
          <w:sz w:val="18"/>
          <w:szCs w:val="18"/>
        </w:rPr>
        <w:t>—</w:t>
      </w:r>
      <w:r w:rsidRPr="008D706B">
        <w:rPr>
          <w:rFonts w:ascii="Times New Roman" w:eastAsia="宋体" w:hAnsi="Times New Roman" w:cs="Times New Roman" w:hint="eastAsia"/>
          <w:sz w:val="18"/>
          <w:szCs w:val="18"/>
        </w:rPr>
        <w:t xml:space="preserve">2021 </w:t>
      </w:r>
      <w:r w:rsidRPr="008D706B">
        <w:rPr>
          <w:rFonts w:ascii="Times New Roman" w:eastAsia="宋体" w:hAnsi="Times New Roman" w:cs="Times New Roman" w:hint="eastAsia"/>
          <w:sz w:val="18"/>
          <w:szCs w:val="18"/>
        </w:rPr>
        <w:t>信息与文献</w:t>
      </w:r>
      <w:r w:rsidRPr="008D706B">
        <w:rPr>
          <w:rFonts w:ascii="Times New Roman" w:eastAsia="宋体" w:hAnsi="Times New Roman" w:cs="Times New Roman" w:hint="eastAsia"/>
          <w:sz w:val="18"/>
          <w:szCs w:val="18"/>
        </w:rPr>
        <w:t xml:space="preserve"> </w:t>
      </w:r>
      <w:r w:rsidRPr="008D706B">
        <w:rPr>
          <w:rFonts w:ascii="Times New Roman" w:eastAsia="宋体" w:hAnsi="Times New Roman" w:cs="Times New Roman" w:hint="eastAsia"/>
          <w:sz w:val="18"/>
          <w:szCs w:val="18"/>
        </w:rPr>
        <w:t>资源描述</w:t>
      </w:r>
      <w:r w:rsidRPr="008D706B">
        <w:rPr>
          <w:rFonts w:ascii="Times New Roman" w:eastAsia="宋体" w:hAnsi="Times New Roman" w:cs="Times New Roman" w:hint="eastAsia"/>
          <w:sz w:val="18"/>
          <w:szCs w:val="18"/>
        </w:rPr>
        <w:t>[S]</w:t>
      </w:r>
      <w:r w:rsidRPr="008D706B">
        <w:rPr>
          <w:rFonts w:ascii="Times New Roman" w:eastAsia="宋体" w:hAnsi="Times New Roman" w:cs="Times New Roman"/>
          <w:sz w:val="18"/>
          <w:szCs w:val="18"/>
        </w:rPr>
        <w:t>．</w:t>
      </w:r>
    </w:p>
    <w:p w14:paraId="260ED984" w14:textId="77777777" w:rsidR="00101C5C" w:rsidRDefault="00101C5C" w:rsidP="00101C5C">
      <w:pPr>
        <w:pStyle w:val="a8"/>
        <w:widowControl w:val="0"/>
        <w:numPr>
          <w:ilvl w:val="0"/>
          <w:numId w:val="14"/>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GB/T 20090.16</w:t>
      </w:r>
      <w:r w:rsidRPr="008D706B">
        <w:rPr>
          <w:rFonts w:ascii="Times New Roman" w:eastAsia="宋体" w:hAnsi="Times New Roman" w:cs="Times New Roman" w:hint="eastAsia"/>
          <w:sz w:val="18"/>
          <w:szCs w:val="18"/>
        </w:rPr>
        <w:t>—</w:t>
      </w:r>
      <w:r w:rsidRPr="008D706B">
        <w:rPr>
          <w:rFonts w:ascii="Times New Roman" w:eastAsia="宋体" w:hAnsi="Times New Roman" w:cs="Times New Roman" w:hint="eastAsia"/>
          <w:sz w:val="18"/>
          <w:szCs w:val="18"/>
        </w:rPr>
        <w:t xml:space="preserve">2016 </w:t>
      </w:r>
      <w:r w:rsidRPr="008D706B">
        <w:rPr>
          <w:rFonts w:ascii="Times New Roman" w:eastAsia="宋体" w:hAnsi="Times New Roman" w:cs="Times New Roman" w:hint="eastAsia"/>
          <w:sz w:val="18"/>
          <w:szCs w:val="18"/>
        </w:rPr>
        <w:t>信息技术</w:t>
      </w:r>
      <w:r w:rsidRPr="008D706B">
        <w:rPr>
          <w:rFonts w:ascii="Times New Roman" w:eastAsia="宋体" w:hAnsi="Times New Roman" w:cs="Times New Roman" w:hint="eastAsia"/>
          <w:sz w:val="18"/>
          <w:szCs w:val="18"/>
        </w:rPr>
        <w:t xml:space="preserve"> </w:t>
      </w:r>
      <w:r w:rsidRPr="008D706B">
        <w:rPr>
          <w:rFonts w:ascii="Times New Roman" w:eastAsia="宋体" w:hAnsi="Times New Roman" w:cs="Times New Roman" w:hint="eastAsia"/>
          <w:sz w:val="18"/>
          <w:szCs w:val="18"/>
        </w:rPr>
        <w:t>先进音视频编码</w:t>
      </w:r>
      <w:r w:rsidRPr="008D706B">
        <w:rPr>
          <w:rFonts w:ascii="Times New Roman" w:eastAsia="宋体" w:hAnsi="Times New Roman" w:cs="Times New Roman" w:hint="eastAsia"/>
          <w:sz w:val="18"/>
          <w:szCs w:val="18"/>
        </w:rPr>
        <w:t xml:space="preserve"> </w:t>
      </w:r>
      <w:r w:rsidRPr="008D706B">
        <w:rPr>
          <w:rFonts w:ascii="Times New Roman" w:eastAsia="宋体" w:hAnsi="Times New Roman" w:cs="Times New Roman" w:hint="eastAsia"/>
          <w:sz w:val="18"/>
          <w:szCs w:val="18"/>
        </w:rPr>
        <w:t>第</w:t>
      </w:r>
      <w:r w:rsidRPr="008D706B">
        <w:rPr>
          <w:rFonts w:ascii="Times New Roman" w:eastAsia="宋体" w:hAnsi="Times New Roman" w:cs="Times New Roman" w:hint="eastAsia"/>
          <w:sz w:val="18"/>
          <w:szCs w:val="18"/>
        </w:rPr>
        <w:t>16</w:t>
      </w:r>
      <w:r w:rsidRPr="008D706B">
        <w:rPr>
          <w:rFonts w:ascii="Times New Roman" w:eastAsia="宋体" w:hAnsi="Times New Roman" w:cs="Times New Roman" w:hint="eastAsia"/>
          <w:sz w:val="18"/>
          <w:szCs w:val="18"/>
        </w:rPr>
        <w:t>部分：广播电视视频</w:t>
      </w:r>
      <w:r w:rsidRPr="008D706B">
        <w:rPr>
          <w:rFonts w:ascii="Times New Roman" w:eastAsia="宋体" w:hAnsi="Times New Roman" w:cs="Times New Roman" w:hint="eastAsia"/>
          <w:sz w:val="18"/>
          <w:szCs w:val="18"/>
        </w:rPr>
        <w:t>[S]</w:t>
      </w:r>
      <w:r w:rsidRPr="008D706B">
        <w:rPr>
          <w:rFonts w:ascii="Times New Roman" w:eastAsia="宋体" w:hAnsi="Times New Roman" w:cs="Times New Roman"/>
          <w:sz w:val="18"/>
          <w:szCs w:val="18"/>
        </w:rPr>
        <w:t>．</w:t>
      </w:r>
    </w:p>
    <w:p w14:paraId="22BB5AEC" w14:textId="77777777" w:rsidR="00101C5C" w:rsidRPr="008D706B" w:rsidRDefault="00101C5C" w:rsidP="00101C5C">
      <w:pPr>
        <w:pStyle w:val="a8"/>
        <w:widowControl w:val="0"/>
        <w:numPr>
          <w:ilvl w:val="0"/>
          <w:numId w:val="14"/>
        </w:numPr>
        <w:suppressAutoHyphens/>
        <w:ind w:left="284" w:hanging="284"/>
        <w:rPr>
          <w:rFonts w:ascii="Times New Roman" w:eastAsia="宋体" w:hAnsi="Times New Roman" w:cs="Times New Roman"/>
          <w:sz w:val="18"/>
          <w:szCs w:val="18"/>
        </w:rPr>
      </w:pPr>
      <w:r>
        <w:rPr>
          <w:rFonts w:ascii="Times New Roman" w:eastAsia="宋体" w:hAnsi="Times New Roman" w:cs="Times New Roman" w:hint="eastAsia"/>
          <w:sz w:val="18"/>
          <w:szCs w:val="18"/>
        </w:rPr>
        <w:t>GB18030</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2022 </w:t>
      </w:r>
      <w:r>
        <w:rPr>
          <w:rFonts w:ascii="Times New Roman" w:eastAsia="宋体" w:hAnsi="Times New Roman" w:cs="Times New Roman" w:hint="eastAsia"/>
          <w:sz w:val="18"/>
          <w:szCs w:val="18"/>
        </w:rPr>
        <w:t>信息技术</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中文编码字符集</w:t>
      </w:r>
      <w:r w:rsidRPr="008D706B">
        <w:rPr>
          <w:rFonts w:ascii="Times New Roman" w:eastAsia="宋体" w:hAnsi="Times New Roman" w:cs="Times New Roman" w:hint="eastAsia"/>
          <w:sz w:val="18"/>
          <w:szCs w:val="18"/>
        </w:rPr>
        <w:t>[S/OL]</w:t>
      </w:r>
      <w:r w:rsidRPr="008D706B">
        <w:rPr>
          <w:rFonts w:ascii="Times New Roman" w:eastAsia="宋体" w:hAnsi="Times New Roman" w:cs="Times New Roman"/>
          <w:sz w:val="18"/>
          <w:szCs w:val="18"/>
        </w:rPr>
        <w:t>．</w:t>
      </w:r>
      <w:r w:rsidRPr="008B33C9">
        <w:rPr>
          <w:rFonts w:ascii="Times New Roman" w:eastAsia="宋体" w:hAnsi="Times New Roman" w:cs="Times New Roman" w:hint="eastAsia"/>
          <w:sz w:val="18"/>
          <w:szCs w:val="18"/>
        </w:rPr>
        <w:t>http://c.gb688.cn/bzgk/gb/viewGb?hcno=A1931A578FE14957104988029B0833D3</w:t>
      </w:r>
      <w:r w:rsidRPr="008D706B">
        <w:rPr>
          <w:rFonts w:ascii="Times New Roman" w:eastAsia="宋体" w:hAnsi="Times New Roman" w:cs="Times New Roman"/>
          <w:sz w:val="18"/>
          <w:szCs w:val="18"/>
        </w:rPr>
        <w:t>．</w:t>
      </w:r>
    </w:p>
    <w:p w14:paraId="089BCB88" w14:textId="77777777" w:rsidR="00101C5C" w:rsidRPr="008D706B" w:rsidRDefault="00101C5C" w:rsidP="00101C5C">
      <w:pPr>
        <w:pStyle w:val="a8"/>
        <w:widowControl w:val="0"/>
        <w:numPr>
          <w:ilvl w:val="0"/>
          <w:numId w:val="14"/>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ISO 21378</w:t>
      </w:r>
      <w:r w:rsidRPr="008D706B">
        <w:rPr>
          <w:rFonts w:ascii="Times New Roman" w:eastAsia="宋体" w:hAnsi="Times New Roman" w:cs="Times New Roman" w:hint="eastAsia"/>
          <w:sz w:val="18"/>
          <w:szCs w:val="18"/>
        </w:rPr>
        <w:t>：</w:t>
      </w:r>
      <w:r w:rsidRPr="008D706B">
        <w:rPr>
          <w:rFonts w:ascii="Times New Roman" w:eastAsia="宋体" w:hAnsi="Times New Roman" w:cs="Times New Roman" w:hint="eastAsia"/>
          <w:sz w:val="18"/>
          <w:szCs w:val="18"/>
        </w:rPr>
        <w:t>2019 Audit data collection[S]</w:t>
      </w:r>
      <w:r w:rsidRPr="008D706B">
        <w:rPr>
          <w:rFonts w:ascii="Times New Roman" w:eastAsia="宋体" w:hAnsi="Times New Roman" w:cs="Times New Roman"/>
          <w:sz w:val="18"/>
          <w:szCs w:val="18"/>
        </w:rPr>
        <w:t>．</w:t>
      </w:r>
    </w:p>
    <w:p w14:paraId="5BDBD1EF" w14:textId="77777777" w:rsidR="00101C5C" w:rsidRPr="008D706B" w:rsidRDefault="00101C5C" w:rsidP="00101C5C">
      <w:pPr>
        <w:pStyle w:val="a8"/>
        <w:widowControl w:val="0"/>
        <w:numPr>
          <w:ilvl w:val="0"/>
          <w:numId w:val="6"/>
        </w:numPr>
        <w:suppressAutoHyphens/>
        <w:rPr>
          <w:rFonts w:ascii="Times New Roman" w:eastAsia="宋体" w:hAnsi="Times New Roman" w:cs="Times New Roman"/>
          <w:b/>
          <w:bCs/>
        </w:rPr>
      </w:pPr>
      <w:r w:rsidRPr="008D706B">
        <w:rPr>
          <w:rFonts w:ascii="Times New Roman" w:eastAsia="宋体" w:hAnsi="Times New Roman" w:cs="Times New Roman"/>
          <w:b/>
          <w:bCs/>
        </w:rPr>
        <w:t>专利</w:t>
      </w:r>
      <w:r>
        <w:rPr>
          <w:rFonts w:ascii="Times New Roman" w:eastAsia="宋体" w:hAnsi="Times New Roman" w:cs="Times New Roman" w:hint="eastAsia"/>
          <w:b/>
          <w:bCs/>
        </w:rPr>
        <w:t>示例</w:t>
      </w:r>
    </w:p>
    <w:p w14:paraId="1B119A23" w14:textId="77777777" w:rsidR="00101C5C" w:rsidRPr="008D706B" w:rsidRDefault="00101C5C" w:rsidP="00101C5C">
      <w:pPr>
        <w:pStyle w:val="a8"/>
        <w:widowControl w:val="0"/>
        <w:numPr>
          <w:ilvl w:val="0"/>
          <w:numId w:val="15"/>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邓一刚</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全智能节电器：</w:t>
      </w:r>
      <w:r w:rsidRPr="008D706B">
        <w:rPr>
          <w:rFonts w:ascii="Times New Roman" w:eastAsia="宋体" w:hAnsi="Times New Roman" w:cs="Times New Roman" w:hint="eastAsia"/>
          <w:sz w:val="18"/>
          <w:szCs w:val="18"/>
        </w:rPr>
        <w:t>CN200610171314</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3[P]</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2008-01-16</w:t>
      </w:r>
      <w:r>
        <w:rPr>
          <w:rFonts w:ascii="Times New Roman" w:eastAsia="宋体" w:hAnsi="Times New Roman" w:cs="Times New Roman" w:hint="eastAsia"/>
          <w:sz w:val="18"/>
          <w:szCs w:val="18"/>
        </w:rPr>
        <w:t>：</w:t>
      </w:r>
      <w:r w:rsidRPr="008D706B">
        <w:rPr>
          <w:rFonts w:ascii="Times New Roman" w:eastAsia="宋体" w:hAnsi="Times New Roman" w:cs="Times New Roman" w:hint="eastAsia"/>
          <w:sz w:val="18"/>
          <w:szCs w:val="18"/>
        </w:rPr>
        <w:t>8-9</w:t>
      </w:r>
      <w:r w:rsidRPr="008D706B">
        <w:rPr>
          <w:rFonts w:ascii="Times New Roman" w:eastAsia="宋体" w:hAnsi="Times New Roman" w:cs="Times New Roman"/>
          <w:sz w:val="18"/>
          <w:szCs w:val="18"/>
        </w:rPr>
        <w:t>．</w:t>
      </w:r>
    </w:p>
    <w:p w14:paraId="0D53022A" w14:textId="77777777" w:rsidR="00101C5C" w:rsidRPr="008D706B" w:rsidRDefault="00101C5C" w:rsidP="00101C5C">
      <w:pPr>
        <w:pStyle w:val="a8"/>
        <w:widowControl w:val="0"/>
        <w:numPr>
          <w:ilvl w:val="0"/>
          <w:numId w:val="15"/>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西安电子科技大学</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光折变自适应光外差探测方法：</w:t>
      </w:r>
      <w:r w:rsidRPr="008D706B">
        <w:rPr>
          <w:rFonts w:ascii="Times New Roman" w:eastAsia="宋体" w:hAnsi="Times New Roman" w:cs="Times New Roman" w:hint="eastAsia"/>
          <w:sz w:val="18"/>
          <w:szCs w:val="18"/>
        </w:rPr>
        <w:t>CN01128777</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2[P/OL]</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2002-03-06</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http://211.152.9.47/sipoasp/zljs/hyjs-yx-new.asp?recid=01128777.2&amp;leixin=0</w:t>
      </w:r>
      <w:r w:rsidRPr="008D706B">
        <w:rPr>
          <w:rFonts w:ascii="Times New Roman" w:eastAsia="宋体" w:hAnsi="Times New Roman" w:cs="Times New Roman"/>
          <w:sz w:val="18"/>
          <w:szCs w:val="18"/>
        </w:rPr>
        <w:t>．</w:t>
      </w:r>
    </w:p>
    <w:p w14:paraId="4486C9BE" w14:textId="77777777" w:rsidR="00101C5C" w:rsidRPr="00A412EA" w:rsidRDefault="00101C5C" w:rsidP="00101C5C">
      <w:pPr>
        <w:pStyle w:val="a8"/>
        <w:widowControl w:val="0"/>
        <w:numPr>
          <w:ilvl w:val="0"/>
          <w:numId w:val="6"/>
        </w:numPr>
        <w:suppressAutoHyphens/>
        <w:rPr>
          <w:rFonts w:ascii="Times New Roman" w:eastAsia="宋体" w:hAnsi="Times New Roman" w:cs="Times New Roman"/>
          <w:b/>
          <w:bCs/>
        </w:rPr>
      </w:pPr>
      <w:r w:rsidRPr="00A412EA">
        <w:rPr>
          <w:rFonts w:ascii="Times New Roman" w:eastAsia="宋体" w:hAnsi="Times New Roman" w:cs="Times New Roman"/>
          <w:b/>
          <w:bCs/>
        </w:rPr>
        <w:t>网站、网页</w:t>
      </w:r>
      <w:r>
        <w:rPr>
          <w:rFonts w:ascii="Times New Roman" w:eastAsia="宋体" w:hAnsi="Times New Roman" w:cs="Times New Roman" w:hint="eastAsia"/>
          <w:b/>
          <w:bCs/>
        </w:rPr>
        <w:t>示例</w:t>
      </w:r>
    </w:p>
    <w:p w14:paraId="01F6589E" w14:textId="77777777" w:rsidR="00101C5C" w:rsidRPr="00A412EA" w:rsidRDefault="00101C5C" w:rsidP="00101C5C">
      <w:pPr>
        <w:pStyle w:val="a8"/>
        <w:widowControl w:val="0"/>
        <w:numPr>
          <w:ilvl w:val="0"/>
          <w:numId w:val="16"/>
        </w:numPr>
        <w:suppressAutoHyphens/>
        <w:ind w:left="284" w:hanging="284"/>
        <w:rPr>
          <w:rFonts w:ascii="Times New Roman" w:eastAsia="宋体" w:hAnsi="Times New Roman" w:cs="Times New Roman"/>
          <w:sz w:val="18"/>
          <w:szCs w:val="18"/>
        </w:rPr>
      </w:pPr>
      <w:r w:rsidRPr="00A412EA">
        <w:rPr>
          <w:rFonts w:ascii="Times New Roman" w:eastAsia="宋体" w:hAnsi="Times New Roman" w:cs="Times New Roman" w:hint="eastAsia"/>
          <w:sz w:val="18"/>
          <w:szCs w:val="18"/>
        </w:rPr>
        <w:lastRenderedPageBreak/>
        <w:t>中国国家博物馆</w:t>
      </w:r>
      <w:r w:rsidRPr="00A412EA">
        <w:rPr>
          <w:rFonts w:ascii="Times New Roman" w:eastAsia="宋体" w:hAnsi="Times New Roman" w:cs="Times New Roman" w:hint="eastAsia"/>
          <w:sz w:val="18"/>
          <w:szCs w:val="18"/>
        </w:rPr>
        <w:t>[EB/OL]</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[2025-05-06]</w:t>
      </w:r>
      <w:r w:rsidRPr="00A412EA">
        <w:rPr>
          <w:rFonts w:ascii="Times New Roman" w:eastAsia="宋体" w:hAnsi="Times New Roman" w:cs="Times New Roman"/>
          <w:sz w:val="18"/>
          <w:szCs w:val="18"/>
        </w:rPr>
        <w:t>．</w:t>
      </w:r>
      <w:r w:rsidRPr="008B33C9">
        <w:rPr>
          <w:rFonts w:ascii="Times New Roman" w:eastAsia="宋体" w:hAnsi="Times New Roman" w:cs="Times New Roman" w:hint="eastAsia"/>
          <w:sz w:val="18"/>
          <w:szCs w:val="18"/>
        </w:rPr>
        <w:t>https://www.chnmuseum.cn/</w:t>
      </w:r>
      <w:r w:rsidRPr="00A412EA">
        <w:rPr>
          <w:rFonts w:ascii="Times New Roman" w:eastAsia="宋体" w:hAnsi="Times New Roman" w:cs="Times New Roman"/>
          <w:sz w:val="18"/>
          <w:szCs w:val="18"/>
        </w:rPr>
        <w:t>．</w:t>
      </w:r>
    </w:p>
    <w:p w14:paraId="62B249A9" w14:textId="77777777" w:rsidR="00101C5C" w:rsidRPr="00A412EA" w:rsidRDefault="00101C5C" w:rsidP="00101C5C">
      <w:pPr>
        <w:pStyle w:val="a8"/>
        <w:widowControl w:val="0"/>
        <w:numPr>
          <w:ilvl w:val="0"/>
          <w:numId w:val="16"/>
        </w:numPr>
        <w:suppressAutoHyphens/>
        <w:ind w:left="284" w:hanging="284"/>
        <w:rPr>
          <w:rFonts w:ascii="Times New Roman" w:eastAsia="宋体" w:hAnsi="Times New Roman" w:cs="Times New Roman"/>
          <w:sz w:val="18"/>
          <w:szCs w:val="18"/>
        </w:rPr>
      </w:pPr>
      <w:r w:rsidRPr="00A412EA">
        <w:rPr>
          <w:rFonts w:ascii="Times New Roman" w:eastAsia="宋体" w:hAnsi="Times New Roman" w:cs="Times New Roman" w:hint="eastAsia"/>
          <w:sz w:val="18"/>
          <w:szCs w:val="18"/>
        </w:rPr>
        <w:t>北京鲁迅博物馆（北京新文化运动纪念馆）</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北京鲁迅博物馆志愿服务章程</w:t>
      </w:r>
      <w:r w:rsidRPr="00A412EA">
        <w:rPr>
          <w:rFonts w:ascii="Times New Roman" w:eastAsia="宋体" w:hAnsi="Times New Roman" w:cs="Times New Roman" w:hint="eastAsia"/>
          <w:sz w:val="18"/>
          <w:szCs w:val="18"/>
        </w:rPr>
        <w:t>[EB/OL]</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w:t>
      </w:r>
      <w:r w:rsidRPr="00A412EA">
        <w:rPr>
          <w:rFonts w:ascii="Times New Roman" w:eastAsia="宋体" w:hAnsi="Times New Roman" w:cs="Times New Roman" w:hint="eastAsia"/>
          <w:sz w:val="18"/>
          <w:szCs w:val="18"/>
        </w:rPr>
        <w:t>2021-04-21</w:t>
      </w:r>
      <w:r w:rsidRPr="00A412EA">
        <w:rPr>
          <w:rFonts w:ascii="Times New Roman" w:eastAsia="宋体" w:hAnsi="Times New Roman" w:cs="Times New Roman" w:hint="eastAsia"/>
          <w:sz w:val="18"/>
          <w:szCs w:val="18"/>
        </w:rPr>
        <w:t>）</w:t>
      </w:r>
      <w:r w:rsidRPr="00A412EA">
        <w:rPr>
          <w:rFonts w:ascii="Times New Roman" w:eastAsia="宋体" w:hAnsi="Times New Roman" w:cs="Times New Roman" w:hint="eastAsia"/>
          <w:sz w:val="18"/>
          <w:szCs w:val="18"/>
        </w:rPr>
        <w:t>[2023-05-02]</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http://www.luxunmuseum.com.cn/html/202104/a11310.htm.</w:t>
      </w:r>
    </w:p>
    <w:p w14:paraId="6CC0D54D" w14:textId="77777777" w:rsidR="00101C5C" w:rsidRPr="00A412EA" w:rsidRDefault="00101C5C" w:rsidP="00101C5C">
      <w:pPr>
        <w:pStyle w:val="a8"/>
        <w:widowControl w:val="0"/>
        <w:numPr>
          <w:ilvl w:val="0"/>
          <w:numId w:val="16"/>
        </w:numPr>
        <w:suppressAutoHyphens/>
        <w:ind w:left="284" w:hanging="284"/>
        <w:rPr>
          <w:rFonts w:ascii="Times New Roman" w:eastAsia="宋体" w:hAnsi="Times New Roman" w:cs="Times New Roman"/>
          <w:sz w:val="18"/>
          <w:szCs w:val="18"/>
        </w:rPr>
      </w:pPr>
      <w:r w:rsidRPr="00A412EA">
        <w:rPr>
          <w:rFonts w:ascii="Times New Roman" w:eastAsia="宋体" w:hAnsi="Times New Roman" w:cs="Times New Roman" w:hint="eastAsia"/>
          <w:sz w:val="18"/>
          <w:szCs w:val="18"/>
        </w:rPr>
        <w:t>高等教育文献保障系统</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馆际互借与文献传递服务</w:t>
      </w:r>
      <w:r w:rsidRPr="00A412EA">
        <w:rPr>
          <w:rFonts w:ascii="Times New Roman" w:eastAsia="宋体" w:hAnsi="Times New Roman" w:cs="Times New Roman" w:hint="eastAsia"/>
          <w:sz w:val="18"/>
          <w:szCs w:val="18"/>
        </w:rPr>
        <w:t>[EB/OL]</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[2025-06-21]</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http</w:t>
      </w:r>
      <w:r>
        <w:rPr>
          <w:rFonts w:ascii="Times New Roman" w:eastAsia="宋体" w:hAnsi="Times New Roman" w:cs="Times New Roman" w:hint="eastAsia"/>
          <w:sz w:val="18"/>
          <w:szCs w:val="18"/>
        </w:rPr>
        <w:t>:</w:t>
      </w:r>
      <w:r w:rsidRPr="00A412EA">
        <w:rPr>
          <w:rFonts w:ascii="Times New Roman" w:eastAsia="宋体" w:hAnsi="Times New Roman" w:cs="Times New Roman" w:hint="eastAsia"/>
          <w:sz w:val="18"/>
          <w:szCs w:val="18"/>
        </w:rPr>
        <w:t>//home.calis.edu.cn/pages/list.html?id=4101e184-7f64-4798-a5e1-8e37aa6994fc</w:t>
      </w:r>
      <w:r w:rsidRPr="00A412EA">
        <w:rPr>
          <w:rFonts w:ascii="Times New Roman" w:eastAsia="宋体" w:hAnsi="Times New Roman" w:cs="Times New Roman"/>
          <w:sz w:val="18"/>
          <w:szCs w:val="18"/>
        </w:rPr>
        <w:t>．</w:t>
      </w:r>
    </w:p>
    <w:p w14:paraId="3CC3D3F3" w14:textId="77777777" w:rsidR="00101C5C" w:rsidRPr="00A412EA" w:rsidRDefault="00101C5C" w:rsidP="00101C5C">
      <w:pPr>
        <w:pStyle w:val="a8"/>
        <w:widowControl w:val="0"/>
        <w:numPr>
          <w:ilvl w:val="0"/>
          <w:numId w:val="6"/>
        </w:numPr>
        <w:suppressAutoHyphens/>
        <w:rPr>
          <w:rFonts w:ascii="Times New Roman" w:eastAsia="宋体" w:hAnsi="Times New Roman" w:cs="Times New Roman"/>
          <w:b/>
          <w:bCs/>
        </w:rPr>
      </w:pPr>
      <w:r w:rsidRPr="00A412EA">
        <w:rPr>
          <w:rFonts w:ascii="Times New Roman" w:eastAsia="宋体" w:hAnsi="Times New Roman" w:cs="Times New Roman"/>
          <w:b/>
          <w:bCs/>
        </w:rPr>
        <w:t>档案</w:t>
      </w:r>
      <w:r>
        <w:rPr>
          <w:rFonts w:ascii="Times New Roman" w:eastAsia="宋体" w:hAnsi="Times New Roman" w:cs="Times New Roman" w:hint="eastAsia"/>
          <w:b/>
          <w:bCs/>
        </w:rPr>
        <w:t>示例</w:t>
      </w:r>
    </w:p>
    <w:p w14:paraId="3FA6D730" w14:textId="77777777" w:rsidR="00101C5C" w:rsidRPr="00602BB8" w:rsidRDefault="00101C5C" w:rsidP="00101C5C">
      <w:pPr>
        <w:pStyle w:val="a8"/>
        <w:widowControl w:val="0"/>
        <w:numPr>
          <w:ilvl w:val="0"/>
          <w:numId w:val="17"/>
        </w:numPr>
        <w:suppressAutoHyphens/>
        <w:ind w:left="284" w:hanging="284"/>
        <w:rPr>
          <w:rFonts w:ascii="Times New Roman" w:eastAsia="宋体" w:hAnsi="Times New Roman" w:cs="Times New Roman"/>
          <w:sz w:val="18"/>
          <w:szCs w:val="18"/>
        </w:rPr>
      </w:pPr>
      <w:r w:rsidRPr="00602BB8">
        <w:rPr>
          <w:rFonts w:ascii="Times New Roman" w:eastAsia="宋体" w:hAnsi="Times New Roman" w:cs="Times New Roman" w:hint="eastAsia"/>
          <w:sz w:val="18"/>
          <w:szCs w:val="18"/>
        </w:rPr>
        <w:t>李鸿章</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奏请上海道库洋务外销要款无款可筹仍拨药厘接济事：</w:t>
      </w:r>
      <w:r w:rsidRPr="00602BB8">
        <w:rPr>
          <w:rFonts w:ascii="Times New Roman" w:eastAsia="宋体" w:hAnsi="Times New Roman" w:cs="Times New Roman" w:hint="eastAsia"/>
          <w:sz w:val="18"/>
          <w:szCs w:val="18"/>
        </w:rPr>
        <w:t>04-01-35-0399-039[A]</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北京：中国第一历史档案馆，</w:t>
      </w:r>
      <w:r w:rsidRPr="00602BB8">
        <w:rPr>
          <w:rFonts w:ascii="Times New Roman" w:eastAsia="宋体" w:hAnsi="Times New Roman" w:cs="Times New Roman" w:hint="eastAsia"/>
          <w:sz w:val="18"/>
          <w:szCs w:val="18"/>
        </w:rPr>
        <w:t>1887</w:t>
      </w:r>
      <w:r w:rsidRPr="00602BB8">
        <w:rPr>
          <w:rFonts w:ascii="Times New Roman" w:eastAsia="宋体" w:hAnsi="Times New Roman" w:cs="Times New Roman" w:hint="eastAsia"/>
          <w:sz w:val="18"/>
          <w:szCs w:val="18"/>
        </w:rPr>
        <w:t>（光绪十三年三月十三日）</w:t>
      </w:r>
      <w:r w:rsidRPr="00602BB8">
        <w:rPr>
          <w:rFonts w:ascii="Times New Roman" w:eastAsia="宋体" w:hAnsi="Times New Roman" w:cs="Times New Roman"/>
          <w:sz w:val="18"/>
          <w:szCs w:val="18"/>
        </w:rPr>
        <w:t>．</w:t>
      </w:r>
    </w:p>
    <w:p w14:paraId="7E9A11F8" w14:textId="77777777" w:rsidR="00101C5C" w:rsidRPr="00602BB8" w:rsidRDefault="00101C5C" w:rsidP="00101C5C">
      <w:pPr>
        <w:pStyle w:val="a8"/>
        <w:widowControl w:val="0"/>
        <w:numPr>
          <w:ilvl w:val="0"/>
          <w:numId w:val="17"/>
        </w:numPr>
        <w:suppressAutoHyphens/>
        <w:ind w:left="284" w:hanging="284"/>
        <w:rPr>
          <w:rFonts w:ascii="Times New Roman" w:eastAsia="宋体" w:hAnsi="Times New Roman" w:cs="Times New Roman"/>
          <w:sz w:val="18"/>
          <w:szCs w:val="18"/>
        </w:rPr>
      </w:pPr>
      <w:r w:rsidRPr="00602BB8">
        <w:rPr>
          <w:rFonts w:ascii="Times New Roman" w:eastAsia="宋体" w:hAnsi="Times New Roman" w:cs="Times New Roman" w:hint="eastAsia"/>
          <w:sz w:val="18"/>
          <w:szCs w:val="18"/>
        </w:rPr>
        <w:t>湖北省建设厅</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湖北省建设厅关于检发实业部农工矿业团体登记规则的布告、训令及湖北省政府的训令：</w:t>
      </w:r>
      <w:r w:rsidRPr="00602BB8">
        <w:rPr>
          <w:rFonts w:ascii="Times New Roman" w:eastAsia="宋体" w:hAnsi="Times New Roman" w:cs="Times New Roman" w:hint="eastAsia"/>
          <w:sz w:val="18"/>
          <w:szCs w:val="18"/>
        </w:rPr>
        <w:t>LS031-001-0001-001[A/OL]</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武汉：湖北省档案馆，</w:t>
      </w:r>
      <w:r w:rsidRPr="00602BB8">
        <w:rPr>
          <w:rFonts w:ascii="Times New Roman" w:eastAsia="宋体" w:hAnsi="Times New Roman" w:cs="Times New Roman" w:hint="eastAsia"/>
          <w:sz w:val="18"/>
          <w:szCs w:val="18"/>
        </w:rPr>
        <w:t>1931-11-07</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https://www.hbda.gov.cn/pdf/LS031-001-0001-001.PDF</w:t>
      </w:r>
      <w:r w:rsidRPr="00602BB8">
        <w:rPr>
          <w:rFonts w:ascii="Times New Roman" w:eastAsia="宋体" w:hAnsi="Times New Roman" w:cs="Times New Roman"/>
          <w:sz w:val="18"/>
          <w:szCs w:val="18"/>
        </w:rPr>
        <w:t>．</w:t>
      </w:r>
    </w:p>
    <w:p w14:paraId="77B04682" w14:textId="77777777" w:rsidR="00101C5C" w:rsidRPr="00781967" w:rsidRDefault="00101C5C" w:rsidP="00101C5C">
      <w:pPr>
        <w:pStyle w:val="a8"/>
        <w:widowControl w:val="0"/>
        <w:numPr>
          <w:ilvl w:val="0"/>
          <w:numId w:val="6"/>
        </w:numPr>
        <w:suppressAutoHyphens/>
        <w:rPr>
          <w:rFonts w:ascii="Times New Roman" w:eastAsia="宋体" w:hAnsi="Times New Roman" w:cs="Times New Roman"/>
          <w:b/>
          <w:bCs/>
        </w:rPr>
      </w:pPr>
      <w:r w:rsidRPr="00781967">
        <w:rPr>
          <w:rFonts w:ascii="Times New Roman" w:eastAsia="宋体" w:hAnsi="Times New Roman" w:cs="Times New Roman"/>
          <w:b/>
          <w:bCs/>
        </w:rPr>
        <w:t>地图</w:t>
      </w:r>
      <w:r>
        <w:rPr>
          <w:rFonts w:ascii="Times New Roman" w:eastAsia="宋体" w:hAnsi="Times New Roman" w:cs="Times New Roman" w:hint="eastAsia"/>
          <w:b/>
          <w:bCs/>
        </w:rPr>
        <w:t>示例</w:t>
      </w:r>
    </w:p>
    <w:p w14:paraId="408DED53" w14:textId="77777777" w:rsidR="00101C5C" w:rsidRPr="00AB3021" w:rsidRDefault="00101C5C" w:rsidP="00101C5C">
      <w:pPr>
        <w:pStyle w:val="a8"/>
        <w:widowControl w:val="0"/>
        <w:numPr>
          <w:ilvl w:val="0"/>
          <w:numId w:val="19"/>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胡健民</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东南极拉斯曼丘陵地区地质图</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1</w:t>
      </w:r>
      <w:r w:rsidRPr="00AB3021">
        <w:rPr>
          <w:rFonts w:ascii="Cambria Math" w:eastAsia="宋体" w:hAnsi="Cambria Math" w:cs="Cambria Math"/>
          <w:sz w:val="18"/>
          <w:szCs w:val="18"/>
        </w:rPr>
        <w:t>∶</w:t>
      </w:r>
      <w:r w:rsidRPr="00AB3021">
        <w:rPr>
          <w:rFonts w:ascii="Times New Roman" w:eastAsia="宋体" w:hAnsi="Times New Roman" w:cs="Times New Roman" w:hint="eastAsia"/>
          <w:sz w:val="18"/>
          <w:szCs w:val="18"/>
        </w:rPr>
        <w:t>25 000[CM]</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北京：科学出版社，</w:t>
      </w:r>
      <w:r w:rsidRPr="00AB3021">
        <w:rPr>
          <w:rFonts w:ascii="Times New Roman" w:eastAsia="宋体" w:hAnsi="Times New Roman" w:cs="Times New Roman" w:hint="eastAsia"/>
          <w:sz w:val="18"/>
          <w:szCs w:val="18"/>
        </w:rPr>
        <w:t>2021</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128 cm</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84 cm</w:t>
      </w:r>
      <w:r w:rsidRPr="00AB3021">
        <w:rPr>
          <w:rFonts w:ascii="Times New Roman" w:eastAsia="宋体" w:hAnsi="Times New Roman" w:cs="Times New Roman"/>
          <w:sz w:val="18"/>
          <w:szCs w:val="18"/>
        </w:rPr>
        <w:t>．</w:t>
      </w:r>
    </w:p>
    <w:p w14:paraId="1FD66BFC" w14:textId="77777777" w:rsidR="00101C5C" w:rsidRPr="00AB3021" w:rsidRDefault="00101C5C" w:rsidP="00101C5C">
      <w:pPr>
        <w:pStyle w:val="a8"/>
        <w:widowControl w:val="0"/>
        <w:numPr>
          <w:ilvl w:val="0"/>
          <w:numId w:val="19"/>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国家测绘地理信息局</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一带一路经济走廊及其途经城市分布地势图</w:t>
      </w:r>
      <w:r w:rsidRPr="00AB3021">
        <w:rPr>
          <w:rFonts w:ascii="Times New Roman" w:eastAsia="宋体" w:hAnsi="Times New Roman" w:cs="Times New Roman" w:hint="eastAsia"/>
          <w:sz w:val="18"/>
          <w:szCs w:val="18"/>
        </w:rPr>
        <w:t>[CM/OL]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http://ydyl.china.com.cn/2016-10/27/c0ntent_39582227.htm.</w:t>
      </w:r>
    </w:p>
    <w:p w14:paraId="7FF96C6C" w14:textId="77777777" w:rsidR="00101C5C" w:rsidRPr="00781967" w:rsidRDefault="00101C5C" w:rsidP="00101C5C">
      <w:pPr>
        <w:pStyle w:val="a8"/>
        <w:widowControl w:val="0"/>
        <w:numPr>
          <w:ilvl w:val="0"/>
          <w:numId w:val="6"/>
        </w:numPr>
        <w:suppressAutoHyphens/>
        <w:rPr>
          <w:rFonts w:ascii="Times New Roman" w:eastAsia="宋体" w:hAnsi="Times New Roman" w:cs="Times New Roman"/>
          <w:b/>
          <w:bCs/>
        </w:rPr>
      </w:pPr>
      <w:r w:rsidRPr="00781967">
        <w:rPr>
          <w:rFonts w:ascii="Times New Roman" w:eastAsia="宋体" w:hAnsi="Times New Roman" w:cs="Times New Roman"/>
          <w:b/>
          <w:bCs/>
        </w:rPr>
        <w:t>数据集</w:t>
      </w:r>
      <w:r>
        <w:rPr>
          <w:rFonts w:ascii="Times New Roman" w:eastAsia="宋体" w:hAnsi="Times New Roman" w:cs="Times New Roman" w:hint="eastAsia"/>
          <w:b/>
          <w:bCs/>
        </w:rPr>
        <w:t>示例</w:t>
      </w:r>
    </w:p>
    <w:p w14:paraId="1EC16F2F" w14:textId="77777777" w:rsidR="00101C5C" w:rsidRPr="00AB3021" w:rsidRDefault="00101C5C" w:rsidP="00101C5C">
      <w:pPr>
        <w:pStyle w:val="a8"/>
        <w:widowControl w:val="0"/>
        <w:numPr>
          <w:ilvl w:val="0"/>
          <w:numId w:val="18"/>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彭守璋</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1901</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2024</w:t>
      </w:r>
      <w:r w:rsidRPr="00AB3021">
        <w:rPr>
          <w:rFonts w:ascii="Times New Roman" w:eastAsia="宋体" w:hAnsi="Times New Roman" w:cs="Times New Roman" w:hint="eastAsia"/>
          <w:sz w:val="18"/>
          <w:szCs w:val="18"/>
        </w:rPr>
        <w:t>年中国</w:t>
      </w:r>
      <w:r w:rsidRPr="00AB3021">
        <w:rPr>
          <w:rFonts w:ascii="Times New Roman" w:eastAsia="宋体" w:hAnsi="Times New Roman" w:cs="Times New Roman" w:hint="eastAsia"/>
          <w:sz w:val="18"/>
          <w:szCs w:val="18"/>
        </w:rPr>
        <w:t>1 km</w:t>
      </w:r>
      <w:r w:rsidRPr="00AB3021">
        <w:rPr>
          <w:rFonts w:ascii="Times New Roman" w:eastAsia="宋体" w:hAnsi="Times New Roman" w:cs="Times New Roman" w:hint="eastAsia"/>
          <w:sz w:val="18"/>
          <w:szCs w:val="18"/>
        </w:rPr>
        <w:t>分辨率逐月降水量数据集</w:t>
      </w:r>
      <w:r w:rsidRPr="00AB3021">
        <w:rPr>
          <w:rFonts w:ascii="Times New Roman" w:eastAsia="宋体" w:hAnsi="Times New Roman" w:cs="Times New Roman" w:hint="eastAsia"/>
          <w:sz w:val="18"/>
          <w:szCs w:val="18"/>
        </w:rPr>
        <w:t>[DS/OL]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国家地球系统科学数据中心（</w:t>
      </w:r>
      <w:r w:rsidRPr="00AB3021">
        <w:rPr>
          <w:rFonts w:ascii="Times New Roman" w:eastAsia="宋体" w:hAnsi="Times New Roman" w:cs="Times New Roman" w:hint="eastAsia"/>
          <w:sz w:val="18"/>
          <w:szCs w:val="18"/>
        </w:rPr>
        <w:t>2025-07-07</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[2025-07-15]</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https://www.geodata.cn/main/face_science_detail?guid=192891852410344&amp;typeName-face_science</w:t>
      </w:r>
      <w:r w:rsidRPr="00AB3021">
        <w:rPr>
          <w:rFonts w:ascii="Times New Roman" w:eastAsia="宋体" w:hAnsi="Times New Roman" w:cs="Times New Roman"/>
          <w:sz w:val="18"/>
          <w:szCs w:val="18"/>
        </w:rPr>
        <w:t>．</w:t>
      </w:r>
    </w:p>
    <w:p w14:paraId="7DD332F7" w14:textId="77777777" w:rsidR="00101C5C" w:rsidRPr="00AB3021" w:rsidRDefault="00101C5C" w:rsidP="00101C5C">
      <w:pPr>
        <w:pStyle w:val="a8"/>
        <w:widowControl w:val="0"/>
        <w:numPr>
          <w:ilvl w:val="0"/>
          <w:numId w:val="18"/>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刘时银，郭万钦，许君利</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中国第二次水川编目科学数据：</w:t>
      </w:r>
      <w:r w:rsidRPr="00AB3021">
        <w:rPr>
          <w:rFonts w:ascii="Times New Roman" w:eastAsia="宋体" w:hAnsi="Times New Roman" w:cs="Times New Roman" w:hint="eastAsia"/>
          <w:sz w:val="18"/>
          <w:szCs w:val="18"/>
        </w:rPr>
        <w:t>2006</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2011[DS/OL]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V1.0.</w:t>
      </w:r>
      <w:r w:rsidRPr="00AB3021">
        <w:rPr>
          <w:rFonts w:ascii="Times New Roman" w:eastAsia="宋体" w:hAnsi="Times New Roman" w:cs="Times New Roman" w:hint="eastAsia"/>
          <w:sz w:val="18"/>
          <w:szCs w:val="18"/>
        </w:rPr>
        <w:t>国家青藏高原科学数据中心（</w:t>
      </w:r>
      <w:r w:rsidRPr="00AB3021">
        <w:rPr>
          <w:rFonts w:ascii="Times New Roman" w:eastAsia="宋体" w:hAnsi="Times New Roman" w:cs="Times New Roman" w:hint="eastAsia"/>
          <w:sz w:val="18"/>
          <w:szCs w:val="18"/>
        </w:rPr>
        <w:t>2012</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[2025-07-15]</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https://poles.tpdc.ac.cn/zh-hans/data/f92a4346-a33f-497d-9470-2b357ccb4246/</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DOI</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10.3972/alacier001.2013.db</w:t>
      </w:r>
      <w:r w:rsidRPr="00AB3021">
        <w:rPr>
          <w:rFonts w:ascii="Times New Roman" w:eastAsia="宋体" w:hAnsi="Times New Roman" w:cs="Times New Roman"/>
          <w:sz w:val="18"/>
          <w:szCs w:val="18"/>
        </w:rPr>
        <w:t>．</w:t>
      </w:r>
    </w:p>
    <w:p w14:paraId="2A572638" w14:textId="77777777" w:rsidR="00101C5C" w:rsidRPr="00781967" w:rsidRDefault="00101C5C" w:rsidP="00101C5C">
      <w:pPr>
        <w:pStyle w:val="a8"/>
        <w:widowControl w:val="0"/>
        <w:numPr>
          <w:ilvl w:val="0"/>
          <w:numId w:val="6"/>
        </w:numPr>
        <w:suppressAutoHyphens/>
        <w:rPr>
          <w:rFonts w:ascii="Times New Roman" w:eastAsia="宋体" w:hAnsi="Times New Roman" w:cs="Times New Roman"/>
          <w:b/>
          <w:bCs/>
        </w:rPr>
      </w:pPr>
      <w:r w:rsidRPr="00781967">
        <w:rPr>
          <w:rFonts w:ascii="Times New Roman" w:eastAsia="宋体" w:hAnsi="Times New Roman" w:cs="Times New Roman"/>
          <w:b/>
          <w:bCs/>
        </w:rPr>
        <w:t>预印本</w:t>
      </w:r>
      <w:r>
        <w:rPr>
          <w:rFonts w:ascii="Times New Roman" w:eastAsia="宋体" w:hAnsi="Times New Roman" w:cs="Times New Roman" w:hint="eastAsia"/>
          <w:b/>
          <w:bCs/>
        </w:rPr>
        <w:t>示例</w:t>
      </w:r>
    </w:p>
    <w:p w14:paraId="6C61E8D0" w14:textId="77777777" w:rsidR="00101C5C" w:rsidRPr="00AB3021" w:rsidRDefault="00101C5C" w:rsidP="00101C5C">
      <w:pPr>
        <w:pStyle w:val="a8"/>
        <w:widowControl w:val="0"/>
        <w:numPr>
          <w:ilvl w:val="0"/>
          <w:numId w:val="20"/>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方向明，曹迎杰</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元宇宙在图书馆的应用</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理论研究与实践进展</w:t>
      </w:r>
      <w:r w:rsidRPr="00AB3021">
        <w:rPr>
          <w:rFonts w:ascii="Times New Roman" w:eastAsia="宋体" w:hAnsi="Times New Roman" w:cs="Times New Roman" w:hint="eastAsia"/>
          <w:sz w:val="18"/>
          <w:szCs w:val="18"/>
        </w:rPr>
        <w:t>[PP/OL]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ChinaXiv</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2023-03-03</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[2024-09-30]</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http://www.chinaxiv.org/abs/202303.00020.CSTR:32003.36.ChinaXiv.202303.00020.V1</w:t>
      </w:r>
      <w:r w:rsidRPr="00AB3021">
        <w:rPr>
          <w:rFonts w:ascii="Times New Roman" w:eastAsia="宋体" w:hAnsi="Times New Roman" w:cs="Times New Roman"/>
          <w:sz w:val="18"/>
          <w:szCs w:val="18"/>
        </w:rPr>
        <w:t>．</w:t>
      </w:r>
    </w:p>
    <w:p w14:paraId="032D75CB" w14:textId="77777777" w:rsidR="00101C5C" w:rsidRDefault="00101C5C" w:rsidP="00101C5C">
      <w:pPr>
        <w:pStyle w:val="a8"/>
        <w:widowControl w:val="0"/>
        <w:numPr>
          <w:ilvl w:val="0"/>
          <w:numId w:val="20"/>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肖玲，张雪，王永</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数据要素的统计测算方法探究</w:t>
      </w:r>
      <w:r w:rsidRPr="00AB3021">
        <w:rPr>
          <w:rFonts w:ascii="Times New Roman" w:eastAsia="宋体" w:hAnsi="Times New Roman" w:cs="Times New Roman" w:hint="eastAsia"/>
          <w:sz w:val="18"/>
          <w:szCs w:val="18"/>
        </w:rPr>
        <w:t>[PP/OL]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PSSXiv</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2024-07-02</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[2024-09-30]</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https://zsyyb.cn/abs/202408.01096.CSTR:32012.36.PSSXiv.202408.01096</w:t>
      </w:r>
      <w:r w:rsidRPr="00AB3021">
        <w:rPr>
          <w:rFonts w:ascii="Times New Roman" w:eastAsia="宋体" w:hAnsi="Times New Roman" w:cs="Times New Roman"/>
          <w:sz w:val="18"/>
          <w:szCs w:val="18"/>
        </w:rPr>
        <w:t>．</w:t>
      </w:r>
    </w:p>
    <w:p w14:paraId="020C948A" w14:textId="77777777" w:rsidR="00101C5C" w:rsidRDefault="00101C5C" w:rsidP="00101C5C">
      <w:pPr>
        <w:pStyle w:val="a8"/>
        <w:widowControl w:val="0"/>
        <w:numPr>
          <w:ilvl w:val="0"/>
          <w:numId w:val="20"/>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Bloss C S</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Wineinger N E</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Peters M</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et al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A prospective randomized trial examininghealth care utilization in individuals using multiple smartphone-enabled biosensors[PP/OL]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bioRxiv</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2015-10-28</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[2018-07-12]</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https://doi.org/10.1101/029983</w:t>
      </w:r>
      <w:r w:rsidRPr="00AB3021">
        <w:rPr>
          <w:rFonts w:ascii="Times New Roman" w:eastAsia="宋体" w:hAnsi="Times New Roman" w:cs="Times New Roman"/>
          <w:sz w:val="18"/>
          <w:szCs w:val="18"/>
        </w:rPr>
        <w:t>．</w:t>
      </w:r>
    </w:p>
    <w:p w14:paraId="37AB108F" w14:textId="77777777" w:rsidR="00101C5C" w:rsidRPr="00AB3021" w:rsidRDefault="00101C5C" w:rsidP="00101C5C">
      <w:pPr>
        <w:pStyle w:val="a8"/>
        <w:widowControl w:val="0"/>
        <w:numPr>
          <w:ilvl w:val="0"/>
          <w:numId w:val="20"/>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Jenkins S D</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Ruostekoski J</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Controlled manipulation of light by cooperative response ofatoms in an optical lattice[PP/OL]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V2</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arXiv</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2012-03-18</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[2020-06-24]</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https://doi.org/10.48550/arXiv.1112.6136</w:t>
      </w:r>
      <w:r w:rsidRPr="00AB3021">
        <w:rPr>
          <w:rFonts w:ascii="Times New Roman" w:eastAsia="宋体" w:hAnsi="Times New Roman" w:cs="Times New Roman"/>
          <w:sz w:val="18"/>
          <w:szCs w:val="18"/>
        </w:rPr>
        <w:t>．</w:t>
      </w:r>
    </w:p>
    <w:p w14:paraId="649E1960" w14:textId="058D9E47" w:rsidR="00E60CBF" w:rsidRPr="00101C5C" w:rsidRDefault="00E60CBF" w:rsidP="00E60CBF">
      <w:pPr>
        <w:adjustRightInd w:val="0"/>
        <w:rPr>
          <w:rFonts w:ascii="Times New Roman" w:eastAsia="宋体" w:hAnsi="Times New Roman" w:cs="Times New Roman"/>
          <w:szCs w:val="21"/>
        </w:rPr>
      </w:pPr>
    </w:p>
    <w:sectPr w:rsidR="00E60CBF" w:rsidRPr="00101C5C">
      <w:footnotePr>
        <w:numFmt w:val="decimalEnclosedCircleChinese"/>
      </w:footnotePr>
      <w:pgSz w:w="11907" w:h="16839"/>
      <w:pgMar w:top="1814" w:right="1474" w:bottom="1304" w:left="1077" w:header="720" w:footer="72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123" w:date="2025-02-14T09:57:00Z" w:initials="1">
    <w:p w14:paraId="78A7E3EB" w14:textId="316293DE" w:rsidR="002D448C" w:rsidRDefault="002D448C">
      <w:pPr>
        <w:pStyle w:val="af9"/>
        <w:rPr>
          <w:rFonts w:hint="eastAsia"/>
        </w:rPr>
      </w:pPr>
      <w:r>
        <w:rPr>
          <w:rStyle w:val="af8"/>
          <w:rFonts w:hint="eastAsia"/>
        </w:rPr>
        <w:annotationRef/>
      </w:r>
      <w:r>
        <w:rPr>
          <w:rFonts w:hint="eastAsia"/>
        </w:rPr>
        <w:t>注释文章类型</w:t>
      </w:r>
      <w:r>
        <w:rPr>
          <w:rFonts w:hint="eastAsia"/>
        </w:rPr>
        <w:t>:</w:t>
      </w:r>
    </w:p>
    <w:p w14:paraId="6E8F32D6" w14:textId="4CDA3D9B" w:rsidR="002D448C" w:rsidRDefault="002D448C">
      <w:pPr>
        <w:pStyle w:val="af9"/>
        <w:rPr>
          <w:rFonts w:hint="eastAsia"/>
        </w:rPr>
      </w:pPr>
      <w:r>
        <w:rPr>
          <w:rFonts w:hint="eastAsia"/>
        </w:rPr>
        <w:t>前瞻观点</w:t>
      </w:r>
      <w:r>
        <w:rPr>
          <w:rFonts w:hint="eastAsia"/>
        </w:rPr>
        <w:t>Viewpoint</w:t>
      </w:r>
    </w:p>
    <w:p w14:paraId="499A42B8" w14:textId="31747DD9" w:rsidR="002D448C" w:rsidRDefault="002D448C">
      <w:pPr>
        <w:pStyle w:val="af9"/>
        <w:rPr>
          <w:rFonts w:hint="eastAsia"/>
        </w:rPr>
      </w:pPr>
      <w:r>
        <w:rPr>
          <w:rFonts w:hint="eastAsia"/>
        </w:rPr>
        <w:t>综述文章</w:t>
      </w:r>
      <w:r>
        <w:rPr>
          <w:rFonts w:hint="eastAsia"/>
        </w:rPr>
        <w:t>Review Article</w:t>
      </w:r>
    </w:p>
    <w:p w14:paraId="4BE51F38" w14:textId="77777777" w:rsidR="002D448C" w:rsidRDefault="002D448C">
      <w:pPr>
        <w:pStyle w:val="af9"/>
        <w:rPr>
          <w:rFonts w:hint="eastAsia"/>
        </w:rPr>
      </w:pPr>
      <w:r>
        <w:rPr>
          <w:rFonts w:hint="eastAsia"/>
        </w:rPr>
        <w:t>研究论文</w:t>
      </w:r>
      <w:r>
        <w:rPr>
          <w:rFonts w:hint="eastAsia"/>
        </w:rPr>
        <w:t>Original Paper</w:t>
      </w:r>
    </w:p>
    <w:p w14:paraId="2EE259A4" w14:textId="77777777" w:rsidR="002D448C" w:rsidRDefault="002D448C">
      <w:pPr>
        <w:pStyle w:val="af9"/>
        <w:rPr>
          <w:rFonts w:hint="eastAsia"/>
        </w:rPr>
      </w:pPr>
      <w:r>
        <w:rPr>
          <w:rFonts w:hint="eastAsia"/>
        </w:rPr>
        <w:t>研究短讯</w:t>
      </w:r>
      <w:r>
        <w:rPr>
          <w:rFonts w:hint="eastAsia"/>
        </w:rPr>
        <w:t>Short Communication</w:t>
      </w:r>
    </w:p>
    <w:p w14:paraId="6027F749" w14:textId="7693B3FF" w:rsidR="002D448C" w:rsidRDefault="002D448C">
      <w:pPr>
        <w:pStyle w:val="af9"/>
        <w:rPr>
          <w:rFonts w:hint="eastAsia"/>
        </w:rPr>
      </w:pPr>
      <w:r>
        <w:rPr>
          <w:rFonts w:hint="eastAsia"/>
        </w:rPr>
        <w:t>科学数据</w:t>
      </w:r>
      <w:r>
        <w:rPr>
          <w:rFonts w:hint="eastAsia"/>
        </w:rPr>
        <w:t>Scientific Data</w:t>
      </w:r>
    </w:p>
  </w:comment>
  <w:comment w:id="1" w:author="123" w:date="2025-02-14T10:00:00Z" w:initials="1">
    <w:p w14:paraId="7D006681" w14:textId="7E67642C" w:rsidR="00F8149D" w:rsidRDefault="00F8149D">
      <w:pPr>
        <w:pStyle w:val="af9"/>
        <w:rPr>
          <w:rFonts w:hint="eastAsia"/>
        </w:rPr>
      </w:pPr>
      <w:r>
        <w:rPr>
          <w:rStyle w:val="af8"/>
          <w:rFonts w:hint="eastAsia"/>
        </w:rPr>
        <w:annotationRef/>
      </w:r>
      <w:r>
        <w:rPr>
          <w:rFonts w:hint="eastAsia"/>
        </w:rPr>
        <w:t>标注作者单位及通信作者</w:t>
      </w:r>
    </w:p>
  </w:comment>
  <w:comment w:id="2" w:author="BBR格式" w:date="2026-04-10T08:51:00Z" w:initials="A">
    <w:p w14:paraId="5EDD8640" w14:textId="65A1860A" w:rsidR="00501E98" w:rsidRDefault="00501E98" w:rsidP="00501E98">
      <w:pPr>
        <w:pStyle w:val="af9"/>
      </w:pPr>
      <w:r>
        <w:rPr>
          <w:rStyle w:val="af8"/>
          <w:rFonts w:hint="eastAsia"/>
        </w:rPr>
        <w:annotationRef/>
      </w:r>
      <w:r>
        <w:rPr>
          <w:rFonts w:hint="eastAsia"/>
        </w:rPr>
        <w:t>作者单位需采用本单位官方名称</w:t>
      </w:r>
      <w:r>
        <w:rPr>
          <w:rFonts w:hint="eastAsia"/>
        </w:rPr>
        <w:t>。</w:t>
      </w:r>
      <w:r>
        <w:rPr>
          <w:rFonts w:hint="eastAsia"/>
        </w:rPr>
        <w:t>特别注意邮政编码的准确性</w:t>
      </w:r>
      <w:r>
        <w:rPr>
          <w:rFonts w:hint="eastAsia"/>
        </w:rPr>
        <w:t>，中文、英文信息需保持一致</w:t>
      </w:r>
      <w:r>
        <w:rPr>
          <w:rFonts w:hint="eastAsia"/>
        </w:rPr>
        <w:t>。</w:t>
      </w:r>
    </w:p>
    <w:p w14:paraId="5B61F7B9" w14:textId="48A0099D" w:rsidR="00501E98" w:rsidRPr="00501E98" w:rsidRDefault="00501E98">
      <w:pPr>
        <w:pStyle w:val="af9"/>
        <w:rPr>
          <w:rFonts w:hint="eastAsia"/>
        </w:rPr>
      </w:pPr>
    </w:p>
  </w:comment>
  <w:comment w:id="3" w:author="SUN Jing-jue" w:date="2025-02-14T10:59:00Z" w:initials="Sun JJ">
    <w:p w14:paraId="2CE24056" w14:textId="53D588B3" w:rsidR="0024166B" w:rsidRDefault="0024166B">
      <w:pPr>
        <w:pStyle w:val="af9"/>
        <w:rPr>
          <w:rFonts w:hint="eastAsia"/>
        </w:rPr>
      </w:pPr>
      <w:r>
        <w:rPr>
          <w:rStyle w:val="af8"/>
          <w:rFonts w:hint="eastAsia"/>
        </w:rPr>
        <w:annotationRef/>
      </w:r>
      <w:r w:rsidRPr="006D00CB">
        <w:rPr>
          <w:rFonts w:ascii="Times New Roman" w:hAnsi="Times New Roman"/>
          <w:szCs w:val="21"/>
        </w:rPr>
        <w:t>请按</w:t>
      </w:r>
      <w:r w:rsidRPr="0024166B">
        <w:rPr>
          <w:rFonts w:ascii="Times New Roman" w:hAnsi="Times New Roman"/>
          <w:b/>
          <w:bCs/>
          <w:szCs w:val="21"/>
        </w:rPr>
        <w:t>目的、方法、结果、结论</w:t>
      </w:r>
      <w:r w:rsidRPr="006D00CB">
        <w:rPr>
          <w:rFonts w:ascii="Times New Roman" w:hAnsi="Times New Roman"/>
          <w:szCs w:val="21"/>
        </w:rPr>
        <w:t>的顺序</w:t>
      </w:r>
      <w:r w:rsidRPr="0057675E">
        <w:rPr>
          <w:rFonts w:ascii="Times New Roman" w:hAnsi="Times New Roman" w:hint="eastAsia"/>
          <w:color w:val="FF0000"/>
          <w:szCs w:val="21"/>
        </w:rPr>
        <w:t>以第三人称</w:t>
      </w:r>
      <w:r w:rsidRPr="0043424B">
        <w:rPr>
          <w:rFonts w:cs="Calibri"/>
          <w:color w:val="FF0000"/>
          <w:sz w:val="18"/>
          <w:szCs w:val="18"/>
        </w:rPr>
        <w:t>(</w:t>
      </w:r>
      <w:r w:rsidRPr="0043424B">
        <w:rPr>
          <w:rFonts w:ascii="微软雅黑" w:eastAsia="微软雅黑" w:hAnsi="微软雅黑" w:cs="Arial"/>
          <w:color w:val="FF0000"/>
          <w:sz w:val="18"/>
          <w:szCs w:val="18"/>
        </w:rPr>
        <w:t>不要写本研究</w:t>
      </w:r>
      <w:r w:rsidRPr="0043424B">
        <w:rPr>
          <w:rFonts w:cs="Calibri"/>
          <w:color w:val="FF0000"/>
          <w:sz w:val="18"/>
          <w:szCs w:val="18"/>
        </w:rPr>
        <w:t>/</w:t>
      </w:r>
      <w:r w:rsidRPr="0043424B">
        <w:rPr>
          <w:rFonts w:ascii="微软雅黑" w:eastAsia="微软雅黑" w:hAnsi="微软雅黑" w:cs="Arial"/>
          <w:color w:val="FF0000"/>
          <w:sz w:val="18"/>
          <w:szCs w:val="18"/>
        </w:rPr>
        <w:t>本文</w:t>
      </w:r>
      <w:r w:rsidRPr="0043424B">
        <w:rPr>
          <w:rFonts w:cs="Calibri"/>
          <w:color w:val="FF0000"/>
          <w:sz w:val="18"/>
          <w:szCs w:val="18"/>
        </w:rPr>
        <w:t>)</w:t>
      </w:r>
      <w:r w:rsidRPr="006D00CB">
        <w:rPr>
          <w:rFonts w:ascii="Times New Roman" w:hAnsi="Times New Roman"/>
          <w:szCs w:val="21"/>
        </w:rPr>
        <w:t>概述文章主要内容</w:t>
      </w:r>
      <w:r>
        <w:rPr>
          <w:rFonts w:ascii="Times New Roman" w:hAnsi="Times New Roman" w:hint="eastAsia"/>
          <w:szCs w:val="21"/>
        </w:rPr>
        <w:t>。</w:t>
      </w:r>
      <w:r w:rsidRPr="006D00CB">
        <w:rPr>
          <w:rFonts w:ascii="Times New Roman" w:hAnsi="Times New Roman"/>
          <w:szCs w:val="21"/>
        </w:rPr>
        <w:t>对论文内容</w:t>
      </w:r>
      <w:r w:rsidRPr="00764AB0">
        <w:rPr>
          <w:rFonts w:ascii="Times New Roman" w:hAnsi="Times New Roman"/>
          <w:color w:val="FF0000"/>
          <w:szCs w:val="21"/>
        </w:rPr>
        <w:t>不加</w:t>
      </w:r>
      <w:r w:rsidRPr="006D00CB">
        <w:rPr>
          <w:rFonts w:ascii="Times New Roman" w:hAnsi="Times New Roman"/>
          <w:szCs w:val="21"/>
        </w:rPr>
        <w:t>注释和评论</w:t>
      </w:r>
      <w:r>
        <w:rPr>
          <w:rFonts w:ascii="Times New Roman" w:hAnsi="Times New Roman" w:hint="eastAsia"/>
          <w:szCs w:val="21"/>
        </w:rPr>
        <w:t>（不要评价自己的文章有什么意义</w:t>
      </w:r>
      <w:r>
        <w:rPr>
          <w:rFonts w:ascii="Times New Roman" w:hAnsi="Times New Roman" w:hint="eastAsia"/>
          <w:szCs w:val="21"/>
        </w:rPr>
        <w:t>/</w:t>
      </w:r>
      <w:r>
        <w:rPr>
          <w:rFonts w:ascii="Times New Roman" w:hAnsi="Times New Roman" w:hint="eastAsia"/>
          <w:szCs w:val="21"/>
        </w:rPr>
        <w:t>价值，这不等同于结论）。</w:t>
      </w:r>
    </w:p>
  </w:comment>
  <w:comment w:id="4" w:author="123" w:date="2025-02-14T10:00:00Z" w:initials="1">
    <w:p w14:paraId="090EA743" w14:textId="70DE6065" w:rsidR="00F8149D" w:rsidRDefault="00F8149D">
      <w:pPr>
        <w:pStyle w:val="af9"/>
        <w:rPr>
          <w:rFonts w:hint="eastAsia"/>
        </w:rPr>
      </w:pPr>
      <w:r>
        <w:rPr>
          <w:rStyle w:val="af8"/>
          <w:rFonts w:hint="eastAsia"/>
        </w:rPr>
        <w:annotationRef/>
      </w:r>
      <w:r>
        <w:rPr>
          <w:rFonts w:hint="eastAsia"/>
        </w:rPr>
        <w:t>标注中图分类号</w:t>
      </w:r>
      <w:r w:rsidR="00501E98">
        <w:rPr>
          <w:rFonts w:hint="eastAsia"/>
        </w:rPr>
        <w:t>；查询参考网址：</w:t>
      </w:r>
      <w:r w:rsidR="00501E98" w:rsidRPr="00501E98">
        <w:rPr>
          <w:rFonts w:hint="eastAsia"/>
        </w:rPr>
        <w:t>https://ztflh.xhma.com/</w:t>
      </w:r>
    </w:p>
  </w:comment>
  <w:comment w:id="5" w:author="123" w:date="2025-02-14T10:01:00Z" w:initials="1">
    <w:p w14:paraId="339D4E77" w14:textId="77EF37FC" w:rsidR="00F8149D" w:rsidRDefault="00F8149D">
      <w:pPr>
        <w:pStyle w:val="af9"/>
        <w:rPr>
          <w:rFonts w:hint="eastAsia"/>
        </w:rPr>
      </w:pPr>
      <w:r>
        <w:rPr>
          <w:rStyle w:val="af8"/>
          <w:rFonts w:hint="eastAsia"/>
        </w:rPr>
        <w:annotationRef/>
      </w:r>
      <w:r>
        <w:rPr>
          <w:rFonts w:hint="eastAsia"/>
        </w:rPr>
        <w:t>实词首字母大写</w:t>
      </w:r>
    </w:p>
  </w:comment>
  <w:comment w:id="6" w:author="123" w:date="2025-02-14T10:07:00Z" w:initials="1">
    <w:p w14:paraId="6A06908B" w14:textId="6B1D3BD6" w:rsidR="003633A8" w:rsidRDefault="003633A8">
      <w:pPr>
        <w:pStyle w:val="af9"/>
        <w:rPr>
          <w:rFonts w:hint="eastAsia"/>
        </w:rPr>
      </w:pPr>
      <w:r>
        <w:rPr>
          <w:rStyle w:val="af8"/>
          <w:rFonts w:hint="eastAsia"/>
        </w:rPr>
        <w:annotationRef/>
      </w:r>
      <w:r>
        <w:rPr>
          <w:rFonts w:hint="eastAsia"/>
        </w:rPr>
        <w:t>标注至二级单位</w:t>
      </w:r>
    </w:p>
  </w:comment>
  <w:comment w:id="7" w:author="123" w:date="2025-02-14T10:46:00Z" w:initials="1">
    <w:p w14:paraId="55A10612" w14:textId="4898DE88" w:rsidR="003E661C" w:rsidRDefault="003E661C">
      <w:pPr>
        <w:pStyle w:val="af9"/>
        <w:rPr>
          <w:rFonts w:hint="eastAsia"/>
        </w:rPr>
      </w:pPr>
      <w:r>
        <w:rPr>
          <w:rStyle w:val="af8"/>
          <w:rFonts w:hint="eastAsia"/>
        </w:rPr>
        <w:annotationRef/>
      </w:r>
      <w:r>
        <w:rPr>
          <w:rFonts w:hint="eastAsia"/>
        </w:rPr>
        <w:t>一般需提供</w:t>
      </w:r>
      <w:r>
        <w:rPr>
          <w:rFonts w:hint="eastAsia"/>
        </w:rPr>
        <w:t>3-6</w:t>
      </w:r>
      <w:r>
        <w:rPr>
          <w:rFonts w:hint="eastAsia"/>
        </w:rPr>
        <w:t>个关键词，分号分开；关键词英文均小写</w:t>
      </w:r>
    </w:p>
  </w:comment>
  <w:comment w:id="8" w:author="123" w:date="2025-02-14T10:08:00Z" w:initials="1">
    <w:p w14:paraId="624568F2" w14:textId="79CA66A6" w:rsidR="00DB778E" w:rsidRDefault="00DB778E">
      <w:pPr>
        <w:pStyle w:val="af9"/>
        <w:rPr>
          <w:rFonts w:hint="eastAsia"/>
        </w:rPr>
      </w:pPr>
      <w:r>
        <w:rPr>
          <w:rStyle w:val="af8"/>
          <w:rFonts w:hint="eastAsia"/>
        </w:rPr>
        <w:annotationRef/>
      </w:r>
      <w:r>
        <w:rPr>
          <w:rFonts w:hint="eastAsia"/>
        </w:rPr>
        <w:t>文中文献按照出现顺序依次列举，对于连续文献以此方式表述</w:t>
      </w:r>
    </w:p>
  </w:comment>
  <w:comment w:id="9" w:author="123" w:date="2025-02-14T10:09:00Z" w:initials="1">
    <w:p w14:paraId="64D0DB2C" w14:textId="22F0E977" w:rsidR="00DB778E" w:rsidRDefault="00DB778E">
      <w:pPr>
        <w:pStyle w:val="af9"/>
        <w:rPr>
          <w:rFonts w:hint="eastAsia"/>
        </w:rPr>
      </w:pPr>
      <w:r>
        <w:rPr>
          <w:rStyle w:val="af8"/>
          <w:rFonts w:hint="eastAsia"/>
        </w:rPr>
        <w:annotationRef/>
      </w:r>
      <w:r>
        <w:rPr>
          <w:rFonts w:hint="eastAsia"/>
        </w:rPr>
        <w:t>文献作者</w:t>
      </w:r>
      <w:r w:rsidR="0024166B">
        <w:rPr>
          <w:rFonts w:hint="eastAsia"/>
        </w:rPr>
        <w:t>为</w:t>
      </w:r>
      <w:r>
        <w:rPr>
          <w:rFonts w:hint="eastAsia"/>
        </w:rPr>
        <w:t>3</w:t>
      </w:r>
      <w:r>
        <w:rPr>
          <w:rFonts w:hint="eastAsia"/>
        </w:rPr>
        <w:t>人及以上时，用此方式表述</w:t>
      </w:r>
      <w:r w:rsidR="0024166B">
        <w:rPr>
          <w:rFonts w:hint="eastAsia"/>
        </w:rPr>
        <w:t>。</w:t>
      </w:r>
      <w:r w:rsidR="0024166B">
        <w:rPr>
          <w:rFonts w:hint="eastAsia"/>
        </w:rPr>
        <w:t>2</w:t>
      </w:r>
      <w:r w:rsidR="0024166B">
        <w:rPr>
          <w:rFonts w:hint="eastAsia"/>
        </w:rPr>
        <w:t>个作者的，用“作者</w:t>
      </w:r>
      <w:r w:rsidR="0024166B">
        <w:rPr>
          <w:rFonts w:hint="eastAsia"/>
        </w:rPr>
        <w:t>1</w:t>
      </w:r>
      <w:r w:rsidR="0024166B">
        <w:rPr>
          <w:rFonts w:hint="eastAsia"/>
        </w:rPr>
        <w:t>和作者</w:t>
      </w:r>
      <w:r w:rsidR="0024166B">
        <w:rPr>
          <w:rFonts w:hint="eastAsia"/>
        </w:rPr>
        <w:t>2</w:t>
      </w:r>
      <w:r w:rsidR="0024166B">
        <w:rPr>
          <w:rFonts w:hint="eastAsia"/>
        </w:rPr>
        <w:t>”的形式表述。</w:t>
      </w:r>
    </w:p>
  </w:comment>
  <w:comment w:id="10" w:author="123" w:date="2025-02-14T10:10:00Z" w:initials="1">
    <w:p w14:paraId="499792DF" w14:textId="4D5CCAEE" w:rsidR="0044557A" w:rsidRDefault="0044557A" w:rsidP="0024166B">
      <w:pPr>
        <w:adjustRightInd w:val="0"/>
        <w:spacing w:afterLines="50" w:after="120"/>
        <w:rPr>
          <w:rFonts w:hint="eastAsia"/>
        </w:rPr>
      </w:pPr>
      <w:r>
        <w:rPr>
          <w:rStyle w:val="af8"/>
          <w:rFonts w:hint="eastAsia"/>
        </w:rPr>
        <w:annotationRef/>
      </w:r>
      <w:r w:rsidR="0024166B">
        <w:rPr>
          <w:rFonts w:ascii="Times New Roman" w:eastAsia="宋体" w:hAnsi="Times New Roman" w:cs="Times New Roman" w:hint="eastAsia"/>
          <w:szCs w:val="21"/>
        </w:rPr>
        <w:t>前言应</w:t>
      </w:r>
      <w:r w:rsidR="0024166B" w:rsidRPr="00E42807">
        <w:rPr>
          <w:rFonts w:ascii="Times New Roman" w:eastAsia="宋体" w:hAnsi="Times New Roman" w:cs="Times New Roman" w:hint="eastAsia"/>
          <w:szCs w:val="21"/>
        </w:rPr>
        <w:t>介绍研究主题，建立论文环境（以往研究进展及存在问题），提出本研究的科学问题</w:t>
      </w:r>
      <w:r w:rsidR="0024166B">
        <w:rPr>
          <w:rFonts w:ascii="Times New Roman" w:eastAsia="宋体" w:hAnsi="Times New Roman" w:cs="Times New Roman" w:hint="eastAsia"/>
          <w:szCs w:val="21"/>
        </w:rPr>
        <w:t>，有</w:t>
      </w:r>
      <w:r>
        <w:rPr>
          <w:rFonts w:hint="eastAsia"/>
        </w:rPr>
        <w:t>针对性地开展哪些具体研究，该项研究的目的、意义是什么</w:t>
      </w:r>
      <w:r w:rsidR="0024166B">
        <w:rPr>
          <w:rFonts w:hint="eastAsia"/>
        </w:rPr>
        <w:t>。注意：此处表述的是本研究要做什么，不要用完成时态。</w:t>
      </w:r>
    </w:p>
  </w:comment>
  <w:comment w:id="11" w:author="123" w:date="2025-02-14T10:15:00Z" w:initials="1">
    <w:p w14:paraId="27DB0511" w14:textId="7B5542D9" w:rsidR="00D328C9" w:rsidRDefault="00D328C9">
      <w:pPr>
        <w:pStyle w:val="af9"/>
        <w:rPr>
          <w:rFonts w:hint="eastAsia"/>
        </w:rPr>
      </w:pPr>
      <w:r>
        <w:rPr>
          <w:rStyle w:val="af8"/>
          <w:rFonts w:hint="eastAsia"/>
        </w:rPr>
        <w:annotationRef/>
      </w:r>
      <w:r>
        <w:rPr>
          <w:rFonts w:hint="eastAsia"/>
        </w:rPr>
        <w:t>材料与方法中涉及研究区描述时，需提供地理坐标（</w:t>
      </w:r>
      <w:r>
        <w:rPr>
          <w:rFonts w:hint="eastAsia"/>
        </w:rPr>
        <w:t>***N</w:t>
      </w:r>
      <w:r>
        <w:rPr>
          <w:rFonts w:hint="eastAsia"/>
        </w:rPr>
        <w:t>，</w:t>
      </w:r>
      <w:r>
        <w:rPr>
          <w:rFonts w:hint="eastAsia"/>
        </w:rPr>
        <w:t>***E</w:t>
      </w:r>
      <w:r>
        <w:rPr>
          <w:rFonts w:hint="eastAsia"/>
        </w:rPr>
        <w:t>）、样地尺度（如</w:t>
      </w:r>
      <w:r>
        <w:rPr>
          <w:rFonts w:hint="eastAsia"/>
        </w:rPr>
        <w:t xml:space="preserve"> *** m</w:t>
      </w:r>
      <w:r>
        <w:rPr>
          <w:rFonts w:ascii="NEU-BZ" w:eastAsia="方正书宋_GBK"/>
        </w:rPr>
        <w:t>×</w:t>
      </w:r>
      <w:r>
        <w:rPr>
          <w:rFonts w:ascii="NEU-BZ" w:eastAsia="方正书宋_GBK" w:hint="eastAsia"/>
        </w:rPr>
        <w:t>*** m</w:t>
      </w:r>
      <w:r>
        <w:rPr>
          <w:rFonts w:hint="eastAsia"/>
        </w:rPr>
        <w:t>）</w:t>
      </w:r>
      <w:r w:rsidR="00944EDA">
        <w:rPr>
          <w:rFonts w:hint="eastAsia"/>
        </w:rPr>
        <w:t>等基本信息。</w:t>
      </w:r>
    </w:p>
  </w:comment>
  <w:comment w:id="12" w:author="123" w:date="2025-02-14T10:18:00Z" w:initials="1">
    <w:p w14:paraId="39FE9613" w14:textId="4280B09D" w:rsidR="00995925" w:rsidRDefault="00995925">
      <w:pPr>
        <w:pStyle w:val="af9"/>
        <w:rPr>
          <w:rFonts w:hint="eastAsia"/>
        </w:rPr>
      </w:pPr>
      <w:r>
        <w:rPr>
          <w:rStyle w:val="af8"/>
          <w:rFonts w:hint="eastAsia"/>
        </w:rPr>
        <w:annotationRef/>
      </w:r>
      <w:r>
        <w:rPr>
          <w:rFonts w:hint="eastAsia"/>
        </w:rPr>
        <w:t>区间等需用</w:t>
      </w:r>
      <w:r>
        <w:rPr>
          <w:rFonts w:hint="eastAsia"/>
        </w:rPr>
        <w:t xml:space="preserve"> </w:t>
      </w:r>
      <w:r>
        <w:rPr>
          <w:rFonts w:hint="eastAsia"/>
        </w:rPr>
        <w:t>浪线连接</w:t>
      </w:r>
    </w:p>
  </w:comment>
  <w:comment w:id="14" w:author="123" w:date="2025-02-14T10:17:00Z" w:initials="1">
    <w:p w14:paraId="179146F6" w14:textId="2269804D" w:rsidR="00995925" w:rsidRDefault="00995925">
      <w:pPr>
        <w:pStyle w:val="af9"/>
        <w:rPr>
          <w:rFonts w:hint="eastAsia"/>
        </w:rPr>
      </w:pPr>
      <w:r>
        <w:rPr>
          <w:rStyle w:val="af8"/>
          <w:rFonts w:hint="eastAsia"/>
        </w:rPr>
        <w:annotationRef/>
      </w:r>
      <w:r>
        <w:rPr>
          <w:rFonts w:hint="eastAsia"/>
        </w:rPr>
        <w:t>注明</w:t>
      </w:r>
      <w:r>
        <w:rPr>
          <w:rFonts w:hint="eastAsia"/>
        </w:rPr>
        <w:t xml:space="preserve"> </w:t>
      </w:r>
      <w:r>
        <w:rPr>
          <w:rFonts w:hint="eastAsia"/>
        </w:rPr>
        <w:t>试验实施时间</w:t>
      </w:r>
    </w:p>
  </w:comment>
  <w:comment w:id="15" w:author="123" w:date="2025-02-14T10:19:00Z" w:initials="1">
    <w:p w14:paraId="5E043CA4" w14:textId="36F47A77" w:rsidR="00995925" w:rsidRDefault="00995925">
      <w:pPr>
        <w:pStyle w:val="af9"/>
        <w:rPr>
          <w:rFonts w:hint="eastAsia"/>
        </w:rPr>
      </w:pPr>
      <w:r>
        <w:rPr>
          <w:rStyle w:val="af8"/>
          <w:rFonts w:hint="eastAsia"/>
        </w:rPr>
        <w:annotationRef/>
      </w:r>
      <w:r w:rsidR="00E60CBF">
        <w:rPr>
          <w:rFonts w:hint="eastAsia"/>
        </w:rPr>
        <w:t>仪器的书写格式为</w:t>
      </w:r>
      <w:r w:rsidR="00E60CBF">
        <w:rPr>
          <w:rFonts w:hint="eastAsia"/>
        </w:rPr>
        <w:t xml:space="preserve">  </w:t>
      </w:r>
      <w:r w:rsidR="00E60CBF">
        <w:rPr>
          <w:rFonts w:hint="eastAsia"/>
        </w:rPr>
        <w:t>仪器名称（型号，产地）</w:t>
      </w:r>
    </w:p>
  </w:comment>
  <w:comment w:id="16" w:author="SUN Jing-jue" w:date="2025-02-14T11:29:00Z" w:initials="Sun JJ">
    <w:p w14:paraId="3F490D8F" w14:textId="5FA710D8" w:rsidR="00E60CBF" w:rsidRDefault="00E60CBF">
      <w:pPr>
        <w:pStyle w:val="af9"/>
        <w:rPr>
          <w:rFonts w:hint="eastAsia"/>
        </w:rPr>
      </w:pPr>
      <w:r>
        <w:rPr>
          <w:rStyle w:val="af8"/>
          <w:rFonts w:hint="eastAsia"/>
        </w:rPr>
        <w:annotationRef/>
      </w:r>
      <w:r w:rsidRPr="006D00CB">
        <w:rPr>
          <w:rFonts w:ascii="Times New Roman" w:hAnsi="Times New Roman"/>
          <w:caps/>
          <w:szCs w:val="21"/>
        </w:rPr>
        <w:t>量符号必须使用</w:t>
      </w:r>
      <w:r w:rsidRPr="006D00CB">
        <w:rPr>
          <w:rFonts w:ascii="Times New Roman" w:hAnsi="Times New Roman"/>
          <w:b/>
          <w:bCs/>
          <w:caps/>
          <w:color w:val="FF0000"/>
          <w:szCs w:val="21"/>
        </w:rPr>
        <w:t>斜体</w:t>
      </w:r>
      <w:r w:rsidRPr="006D00CB">
        <w:rPr>
          <w:rFonts w:ascii="Times New Roman" w:hAnsi="Times New Roman"/>
          <w:caps/>
          <w:szCs w:val="21"/>
        </w:rPr>
        <w:t>字母，且一般为</w:t>
      </w:r>
      <w:r w:rsidRPr="006D00CB">
        <w:rPr>
          <w:rFonts w:ascii="Times New Roman" w:hAnsi="Times New Roman"/>
          <w:b/>
          <w:bCs/>
          <w:caps/>
          <w:color w:val="FF0000"/>
          <w:szCs w:val="21"/>
        </w:rPr>
        <w:t>单个</w:t>
      </w:r>
      <w:r w:rsidRPr="006D00CB">
        <w:rPr>
          <w:rFonts w:ascii="Times New Roman" w:hAnsi="Times New Roman"/>
          <w:caps/>
          <w:szCs w:val="21"/>
        </w:rPr>
        <w:t>拉丁或希腊字母，可带有下标或其他说明性标记。</w:t>
      </w:r>
      <w:r w:rsidRPr="006D00CB">
        <w:rPr>
          <w:rFonts w:ascii="Times New Roman" w:hAnsi="Times New Roman" w:hint="eastAsia"/>
          <w:caps/>
          <w:szCs w:val="21"/>
        </w:rPr>
        <w:t>凡量符号和代表变动性数字及坐标轴的字母作下标，采用斜体；其他情况为正体</w:t>
      </w:r>
      <w:r w:rsidRPr="006D00CB">
        <w:rPr>
          <w:rFonts w:ascii="Times New Roman" w:hAnsi="Times New Roman"/>
          <w:caps/>
          <w:szCs w:val="21"/>
        </w:rPr>
        <w:t>（详见</w:t>
      </w:r>
      <w:r w:rsidRPr="006D00CB">
        <w:rPr>
          <w:rFonts w:ascii="Times New Roman" w:hAnsi="Times New Roman"/>
          <w:caps/>
          <w:szCs w:val="21"/>
        </w:rPr>
        <w:t>GB</w:t>
      </w:r>
      <w:r>
        <w:rPr>
          <w:rFonts w:ascii="Times New Roman" w:hAnsi="Times New Roman" w:hint="eastAsia"/>
          <w:caps/>
          <w:szCs w:val="21"/>
        </w:rPr>
        <w:t xml:space="preserve">/T </w:t>
      </w:r>
      <w:r w:rsidRPr="006D00CB">
        <w:rPr>
          <w:rFonts w:ascii="Times New Roman" w:hAnsi="Times New Roman"/>
          <w:caps/>
          <w:szCs w:val="21"/>
        </w:rPr>
        <w:t>3101</w:t>
      </w:r>
      <w:r w:rsidRPr="006D00CB">
        <w:rPr>
          <w:rFonts w:ascii="Times New Roman" w:hAnsi="Times New Roman"/>
          <w:szCs w:val="21"/>
        </w:rPr>
        <w:t>—</w:t>
      </w:r>
      <w:r>
        <w:rPr>
          <w:rFonts w:ascii="Times New Roman" w:hAnsi="Times New Roman" w:hint="eastAsia"/>
          <w:szCs w:val="21"/>
        </w:rPr>
        <w:t>19</w:t>
      </w:r>
      <w:r w:rsidRPr="006D00CB">
        <w:rPr>
          <w:rFonts w:ascii="Times New Roman" w:hAnsi="Times New Roman"/>
          <w:caps/>
          <w:szCs w:val="21"/>
        </w:rPr>
        <w:t>93</w:t>
      </w:r>
      <w:r w:rsidRPr="006D00CB">
        <w:rPr>
          <w:rFonts w:ascii="Times New Roman" w:hAnsi="Times New Roman"/>
          <w:caps/>
          <w:szCs w:val="21"/>
        </w:rPr>
        <w:t>）。</w:t>
      </w:r>
    </w:p>
  </w:comment>
  <w:comment w:id="17" w:author="SUN Jing-jue" w:date="2025-02-14T11:28:00Z" w:initials="Sun JJ">
    <w:p w14:paraId="701CE1F1" w14:textId="5E6CB754" w:rsidR="00E60CBF" w:rsidRDefault="00E60CBF">
      <w:pPr>
        <w:pStyle w:val="af9"/>
        <w:rPr>
          <w:rFonts w:hint="eastAsia"/>
        </w:rPr>
      </w:pPr>
      <w:r>
        <w:rPr>
          <w:rStyle w:val="af8"/>
          <w:rFonts w:hint="eastAsia"/>
        </w:rPr>
        <w:annotationRef/>
      </w:r>
      <w:r>
        <w:rPr>
          <w:rFonts w:hint="eastAsia"/>
        </w:rPr>
        <w:t>所有公式按在文中出现的顺序编号。</w:t>
      </w:r>
    </w:p>
  </w:comment>
  <w:comment w:id="18" w:author="SUN Jing-jue" w:date="2025-02-14T11:28:00Z" w:initials="Sun JJ">
    <w:p w14:paraId="22058CB0" w14:textId="2CA39CA0" w:rsidR="00E60CBF" w:rsidRDefault="00E60CBF">
      <w:pPr>
        <w:pStyle w:val="af9"/>
        <w:rPr>
          <w:rFonts w:hint="eastAsia"/>
        </w:rPr>
      </w:pPr>
      <w:r>
        <w:rPr>
          <w:rStyle w:val="af8"/>
          <w:rFonts w:hint="eastAsia"/>
        </w:rPr>
        <w:annotationRef/>
      </w:r>
      <w:r>
        <w:rPr>
          <w:rFonts w:hint="eastAsia"/>
        </w:rPr>
        <w:t>不缩进。解释公式中出现的量符号。</w:t>
      </w:r>
    </w:p>
  </w:comment>
  <w:comment w:id="19" w:author="123" w:date="2025-02-14T10:20:00Z" w:initials="1">
    <w:p w14:paraId="5DB711B5" w14:textId="71B44207" w:rsidR="00995925" w:rsidRDefault="00995925">
      <w:pPr>
        <w:pStyle w:val="af9"/>
        <w:rPr>
          <w:rFonts w:hint="eastAsia"/>
        </w:rPr>
      </w:pPr>
      <w:r>
        <w:rPr>
          <w:rStyle w:val="af8"/>
          <w:rFonts w:hint="eastAsia"/>
        </w:rPr>
        <w:annotationRef/>
      </w:r>
      <w:r>
        <w:rPr>
          <w:rFonts w:hint="eastAsia"/>
        </w:rPr>
        <w:t>需提供数据处理方法（正态分布、方差齐性检验等）、统计分析方法（方差分析、显著性检验、显著性水平）、数据重复数及统计分析软件、制图软件等信息</w:t>
      </w:r>
    </w:p>
  </w:comment>
  <w:comment w:id="20" w:author="123" w:date="2025-02-14T10:23:00Z" w:initials="1">
    <w:p w14:paraId="2EB4842A" w14:textId="06192195" w:rsidR="00575647" w:rsidRDefault="00575647">
      <w:pPr>
        <w:pStyle w:val="af9"/>
        <w:rPr>
          <w:rFonts w:hint="eastAsia"/>
        </w:rPr>
      </w:pPr>
      <w:r>
        <w:rPr>
          <w:rStyle w:val="af8"/>
          <w:rFonts w:hint="eastAsia"/>
        </w:rPr>
        <w:annotationRef/>
      </w:r>
      <w:r>
        <w:rPr>
          <w:rFonts w:hint="eastAsia"/>
        </w:rPr>
        <w:t>需用斜体</w:t>
      </w:r>
    </w:p>
  </w:comment>
  <w:comment w:id="21" w:author="123" w:date="2025-02-14T10:29:00Z" w:initials="1">
    <w:p w14:paraId="018F6DB7" w14:textId="2D06E348" w:rsidR="007A7E0C" w:rsidRPr="007A7E0C" w:rsidRDefault="007A7E0C">
      <w:pPr>
        <w:pStyle w:val="af9"/>
        <w:rPr>
          <w:rFonts w:hint="eastAsia"/>
        </w:rPr>
      </w:pPr>
      <w:r>
        <w:rPr>
          <w:rStyle w:val="af8"/>
          <w:rFonts w:hint="eastAsia"/>
        </w:rPr>
        <w:annotationRef/>
      </w:r>
      <w:r>
        <w:rPr>
          <w:rFonts w:hint="eastAsia"/>
        </w:rPr>
        <w:t>文中各表需按照出现顺序依次标注，且需与表相对应</w:t>
      </w:r>
      <w:r w:rsidR="00E60CBF">
        <w:rPr>
          <w:rFonts w:hint="eastAsia"/>
        </w:rPr>
        <w:t>。</w:t>
      </w:r>
    </w:p>
  </w:comment>
  <w:comment w:id="22" w:author="123" w:date="2025-02-14T10:23:00Z" w:initials="1">
    <w:p w14:paraId="0D29F65F" w14:textId="36E63AD6" w:rsidR="00575647" w:rsidRDefault="00575647">
      <w:pPr>
        <w:pStyle w:val="af9"/>
        <w:rPr>
          <w:rFonts w:hint="eastAsia"/>
        </w:rPr>
      </w:pPr>
      <w:r>
        <w:rPr>
          <w:rStyle w:val="af8"/>
          <w:rFonts w:hint="eastAsia"/>
        </w:rPr>
        <w:annotationRef/>
      </w:r>
      <w:r>
        <w:rPr>
          <w:rFonts w:hint="eastAsia"/>
        </w:rPr>
        <w:t>数据需保留相同位数有效数字</w:t>
      </w:r>
    </w:p>
  </w:comment>
  <w:comment w:id="23" w:author="123" w:date="2025-02-14T10:24:00Z" w:initials="1">
    <w:p w14:paraId="7846AE8F" w14:textId="48D207FB" w:rsidR="00575647" w:rsidRDefault="00575647">
      <w:pPr>
        <w:pStyle w:val="af9"/>
        <w:rPr>
          <w:rFonts w:hint="eastAsia"/>
        </w:rPr>
      </w:pPr>
      <w:r>
        <w:rPr>
          <w:rStyle w:val="af8"/>
          <w:rFonts w:hint="eastAsia"/>
        </w:rPr>
        <w:annotationRef/>
      </w:r>
      <w:r>
        <w:rPr>
          <w:rFonts w:hint="eastAsia"/>
        </w:rPr>
        <w:t>表题需中英文双语</w:t>
      </w:r>
    </w:p>
  </w:comment>
  <w:comment w:id="24" w:author="123" w:date="2025-02-14T10:25:00Z" w:initials="1">
    <w:p w14:paraId="315487DB" w14:textId="3D262FA0" w:rsidR="00575647" w:rsidRDefault="00575647">
      <w:pPr>
        <w:pStyle w:val="af9"/>
        <w:rPr>
          <w:rFonts w:hint="eastAsia"/>
        </w:rPr>
      </w:pPr>
      <w:r>
        <w:rPr>
          <w:rStyle w:val="af8"/>
          <w:rFonts w:hint="eastAsia"/>
        </w:rPr>
        <w:annotationRef/>
      </w:r>
      <w:r>
        <w:rPr>
          <w:rFonts w:hint="eastAsia"/>
        </w:rPr>
        <w:t>表头等需中英文双语</w:t>
      </w:r>
    </w:p>
  </w:comment>
  <w:comment w:id="26" w:author="123" w:date="2025-02-14T11:50:00Z" w:initials="1">
    <w:p w14:paraId="0A025CF6" w14:textId="08BD1826" w:rsidR="001017D2" w:rsidRDefault="001017D2">
      <w:pPr>
        <w:pStyle w:val="af9"/>
        <w:rPr>
          <w:rFonts w:hint="eastAsia"/>
        </w:rPr>
      </w:pPr>
      <w:r>
        <w:rPr>
          <w:rStyle w:val="af8"/>
          <w:rFonts w:hint="eastAsia"/>
        </w:rPr>
        <w:annotationRef/>
      </w:r>
      <w:r>
        <w:rPr>
          <w:rFonts w:hint="eastAsia"/>
        </w:rPr>
        <w:t>保留相同位数有效数字</w:t>
      </w:r>
    </w:p>
  </w:comment>
  <w:comment w:id="27" w:author="123" w:date="2025-02-14T10:25:00Z" w:initials="1">
    <w:p w14:paraId="7CFDD700" w14:textId="3F668A81" w:rsidR="00575647" w:rsidRDefault="00575647">
      <w:pPr>
        <w:pStyle w:val="af9"/>
        <w:rPr>
          <w:rFonts w:hint="eastAsia"/>
        </w:rPr>
      </w:pPr>
      <w:r>
        <w:rPr>
          <w:rStyle w:val="af8"/>
          <w:rFonts w:hint="eastAsia"/>
        </w:rPr>
        <w:annotationRef/>
      </w:r>
      <w:r>
        <w:rPr>
          <w:rFonts w:hint="eastAsia"/>
        </w:rPr>
        <w:t>显著性标识需用上角标</w:t>
      </w:r>
    </w:p>
  </w:comment>
  <w:comment w:id="28" w:author="123" w:date="2025-02-14T10:26:00Z" w:initials="1">
    <w:p w14:paraId="1FC0090B" w14:textId="6070ED0D" w:rsidR="00A34E89" w:rsidRDefault="00A34E89">
      <w:pPr>
        <w:pStyle w:val="af9"/>
        <w:rPr>
          <w:rFonts w:hint="eastAsia"/>
        </w:rPr>
      </w:pPr>
      <w:r>
        <w:rPr>
          <w:rStyle w:val="af8"/>
          <w:rFonts w:hint="eastAsia"/>
        </w:rPr>
        <w:annotationRef/>
      </w:r>
      <w:r>
        <w:rPr>
          <w:rFonts w:hint="eastAsia"/>
        </w:rPr>
        <w:t>需对表中显著性标识等进行表注</w:t>
      </w:r>
    </w:p>
  </w:comment>
  <w:comment w:id="29" w:author="123" w:date="2025-02-14T10:28:00Z" w:initials="1">
    <w:p w14:paraId="500EAC58" w14:textId="72B9ED6F" w:rsidR="007A7E0C" w:rsidRDefault="007A7E0C">
      <w:pPr>
        <w:pStyle w:val="af9"/>
        <w:rPr>
          <w:rFonts w:hint="eastAsia"/>
        </w:rPr>
      </w:pPr>
      <w:r>
        <w:rPr>
          <w:rStyle w:val="af8"/>
          <w:rFonts w:hint="eastAsia"/>
        </w:rPr>
        <w:annotationRef/>
      </w:r>
      <w:r>
        <w:rPr>
          <w:rFonts w:hint="eastAsia"/>
        </w:rPr>
        <w:t>文中各图需按照出现顺序依次标注，且需与图相对应</w:t>
      </w:r>
    </w:p>
  </w:comment>
  <w:comment w:id="30" w:author="123" w:date="2025-02-14T10:27:00Z" w:initials="1">
    <w:p w14:paraId="601BE664" w14:textId="249BF7EC" w:rsidR="007A7E0C" w:rsidRPr="007A7E0C" w:rsidRDefault="007A7E0C">
      <w:pPr>
        <w:pStyle w:val="af9"/>
        <w:rPr>
          <w:rFonts w:hint="eastAsia"/>
        </w:rPr>
      </w:pPr>
      <w:r>
        <w:rPr>
          <w:rStyle w:val="af8"/>
          <w:rFonts w:hint="eastAsia"/>
        </w:rPr>
        <w:annotationRef/>
      </w:r>
      <w:r>
        <w:rPr>
          <w:rFonts w:hint="eastAsia"/>
        </w:rPr>
        <w:t>正文中首次出现的植物、微生物属和种，需提供对应的植物拉丁文（注意</w:t>
      </w:r>
      <w:r w:rsidR="00E60CBF">
        <w:rPr>
          <w:rFonts w:hint="eastAsia"/>
        </w:rPr>
        <w:t>正斜体问题，科</w:t>
      </w:r>
      <w:r w:rsidR="00EE4678">
        <w:rPr>
          <w:rFonts w:hint="eastAsia"/>
        </w:rPr>
        <w:t>正</w:t>
      </w:r>
      <w:r w:rsidR="00E60CBF">
        <w:rPr>
          <w:rFonts w:hint="eastAsia"/>
        </w:rPr>
        <w:t>体，属种斜体</w:t>
      </w:r>
      <w:r>
        <w:rPr>
          <w:rFonts w:hint="eastAsia"/>
        </w:rPr>
        <w:t>）</w:t>
      </w:r>
      <w:r w:rsidR="00E60CBF">
        <w:rPr>
          <w:rFonts w:hint="eastAsia"/>
        </w:rPr>
        <w:t>。</w:t>
      </w:r>
    </w:p>
  </w:comment>
  <w:comment w:id="31" w:author="123" w:date="2025-02-14T10:29:00Z" w:initials="1">
    <w:p w14:paraId="6986A415" w14:textId="3F0D2D1C" w:rsidR="007A7E0C" w:rsidRDefault="007A7E0C">
      <w:pPr>
        <w:pStyle w:val="af9"/>
        <w:rPr>
          <w:rFonts w:hint="eastAsia"/>
        </w:rPr>
      </w:pPr>
      <w:r>
        <w:rPr>
          <w:rStyle w:val="af8"/>
          <w:rFonts w:hint="eastAsia"/>
        </w:rPr>
        <w:annotationRef/>
      </w:r>
      <w:r>
        <w:rPr>
          <w:rFonts w:hint="eastAsia"/>
        </w:rPr>
        <w:t>图注需用中</w:t>
      </w:r>
      <w:r w:rsidR="00101C5C">
        <w:rPr>
          <w:rFonts w:hint="eastAsia"/>
        </w:rPr>
        <w:t>、</w:t>
      </w:r>
      <w:r>
        <w:rPr>
          <w:rFonts w:hint="eastAsia"/>
        </w:rPr>
        <w:t>英文双语，</w:t>
      </w:r>
      <w:r w:rsidR="002547CE">
        <w:rPr>
          <w:rFonts w:hint="eastAsia"/>
        </w:rPr>
        <w:t>属于图元注时，图注信息置于图题之上；属于图整体注释时，图注置于图题下且用括号</w:t>
      </w:r>
      <w:r>
        <w:rPr>
          <w:rFonts w:hint="eastAsia"/>
        </w:rPr>
        <w:t>。</w:t>
      </w:r>
    </w:p>
  </w:comment>
  <w:comment w:id="32" w:author="123" w:date="2025-02-14T10:30:00Z" w:initials="1">
    <w:p w14:paraId="45472D3A" w14:textId="0CB14A15" w:rsidR="007A7E0C" w:rsidRPr="002547CE" w:rsidRDefault="007A7E0C">
      <w:pPr>
        <w:pStyle w:val="af9"/>
        <w:rPr>
          <w:rFonts w:hint="eastAsia"/>
        </w:rPr>
      </w:pPr>
      <w:r>
        <w:rPr>
          <w:rStyle w:val="af8"/>
          <w:rFonts w:hint="eastAsia"/>
        </w:rPr>
        <w:annotationRef/>
      </w:r>
      <w:r>
        <w:rPr>
          <w:rFonts w:hint="eastAsia"/>
        </w:rPr>
        <w:t>图题需中英文双语；图中横坐标、纵坐标需提供标目且中英文双语</w:t>
      </w:r>
      <w:r w:rsidR="002547CE">
        <w:rPr>
          <w:rFonts w:hint="eastAsia"/>
        </w:rPr>
        <w:t>；</w:t>
      </w:r>
      <w:r w:rsidR="002547CE">
        <w:rPr>
          <w:rFonts w:hint="eastAsia"/>
        </w:rPr>
        <w:t>属于图元注时，图注信息置于图题之上；属于图整体注释时，图注置于图题下且用括号</w:t>
      </w:r>
    </w:p>
  </w:comment>
  <w:comment w:id="33" w:author="123" w:date="2025-02-14T10:33:00Z" w:initials="1">
    <w:p w14:paraId="4B12FCF5" w14:textId="1FB1DD90" w:rsidR="009F10D6" w:rsidRDefault="009F10D6">
      <w:pPr>
        <w:pStyle w:val="af9"/>
        <w:rPr>
          <w:rFonts w:hint="eastAsia"/>
        </w:rPr>
      </w:pPr>
      <w:r>
        <w:rPr>
          <w:rStyle w:val="af8"/>
          <w:rFonts w:hint="eastAsia"/>
        </w:rPr>
        <w:annotationRef/>
      </w:r>
      <w:r>
        <w:rPr>
          <w:rFonts w:hint="eastAsia"/>
        </w:rPr>
        <w:t>图中分图需对应的予以标注</w:t>
      </w:r>
      <w:r w:rsidR="00101C5C">
        <w:rPr>
          <w:rFonts w:hint="eastAsia"/>
        </w:rPr>
        <w:t>，采用大写字母标注</w:t>
      </w:r>
    </w:p>
  </w:comment>
  <w:comment w:id="34" w:author="BBR格式" w:date="2026-04-10T09:04:00Z" w:initials="A">
    <w:p w14:paraId="25BB80F8" w14:textId="77777777" w:rsidR="002547CE" w:rsidRDefault="002547CE" w:rsidP="002547CE">
      <w:pPr>
        <w:pStyle w:val="af9"/>
        <w:rPr>
          <w:rFonts w:hint="eastAsia"/>
        </w:rPr>
      </w:pPr>
      <w:r>
        <w:rPr>
          <w:rStyle w:val="af8"/>
          <w:rFonts w:hint="eastAsia"/>
        </w:rPr>
        <w:annotationRef/>
      </w:r>
      <w:r>
        <w:rPr>
          <w:rFonts w:hint="eastAsia"/>
        </w:rPr>
        <w:t>属于图元注时，图注信息置于图题之上；属于图整体注释时，图注置于图题下且用括号</w:t>
      </w:r>
    </w:p>
    <w:p w14:paraId="3C7E98F2" w14:textId="254F6F1B" w:rsidR="002547CE" w:rsidRPr="002547CE" w:rsidRDefault="002547CE">
      <w:pPr>
        <w:pStyle w:val="af9"/>
        <w:rPr>
          <w:rFonts w:hint="eastAsia"/>
        </w:rPr>
      </w:pPr>
    </w:p>
  </w:comment>
  <w:comment w:id="36" w:author="123" w:date="2025-02-14T10:36:00Z" w:initials="1">
    <w:p w14:paraId="6BFC7598" w14:textId="575376F2" w:rsidR="00135D92" w:rsidRDefault="00135D92">
      <w:pPr>
        <w:pStyle w:val="af9"/>
        <w:rPr>
          <w:rFonts w:hint="eastAsia"/>
        </w:rPr>
      </w:pPr>
      <w:r>
        <w:rPr>
          <w:rStyle w:val="af8"/>
          <w:rFonts w:hint="eastAsia"/>
        </w:rPr>
        <w:annotationRef/>
      </w:r>
      <w:r>
        <w:rPr>
          <w:rFonts w:hint="eastAsia"/>
        </w:rPr>
        <w:t>涉及数据库等时，需提供数据源相关信息</w:t>
      </w:r>
    </w:p>
  </w:comment>
  <w:comment w:id="37" w:author="BBR格式" w:date="2026-04-10T09:04:00Z" w:initials="A">
    <w:p w14:paraId="5CAA448A" w14:textId="01CD4FE4" w:rsidR="002547CE" w:rsidRPr="002547CE" w:rsidRDefault="002547CE">
      <w:pPr>
        <w:pStyle w:val="af9"/>
        <w:rPr>
          <w:rFonts w:hint="eastAsia"/>
        </w:rPr>
      </w:pPr>
      <w:r>
        <w:rPr>
          <w:rStyle w:val="af8"/>
          <w:rFonts w:hint="eastAsia"/>
        </w:rPr>
        <w:annotationRef/>
      </w:r>
      <w:r>
        <w:rPr>
          <w:rFonts w:hint="eastAsia"/>
        </w:rPr>
        <w:t>属于图元注时，图注信息置于图题之上；属于图整体注释时，图注置于图题下且用括号</w:t>
      </w:r>
    </w:p>
  </w:comment>
  <w:comment w:id="38" w:author="BBR格式" w:date="2026-04-10T09:03:00Z" w:initials="A">
    <w:p w14:paraId="72C32E18" w14:textId="095EF05B" w:rsidR="002547CE" w:rsidRDefault="002547CE">
      <w:pPr>
        <w:pStyle w:val="af9"/>
        <w:rPr>
          <w:rFonts w:hint="eastAsia"/>
        </w:rPr>
      </w:pPr>
      <w:r>
        <w:rPr>
          <w:rStyle w:val="af8"/>
          <w:rFonts w:hint="eastAsia"/>
        </w:rPr>
        <w:annotationRef/>
      </w:r>
      <w:r>
        <w:rPr>
          <w:rFonts w:hint="eastAsia"/>
        </w:rPr>
        <w:t>属于图元注时，图注信息置于图题之上；属于图整体注释时，图注置于图题下且用括号</w:t>
      </w:r>
    </w:p>
  </w:comment>
  <w:comment w:id="39" w:author="BBR格式" w:date="2026-04-10T09:01:00Z" w:initials="A">
    <w:p w14:paraId="360389B5" w14:textId="179FC5C1" w:rsidR="0005198A" w:rsidRPr="0005198A" w:rsidRDefault="0005198A">
      <w:pPr>
        <w:pStyle w:val="af9"/>
        <w:rPr>
          <w:rFonts w:hint="eastAsia"/>
        </w:rPr>
      </w:pPr>
      <w:r>
        <w:rPr>
          <w:rStyle w:val="af8"/>
          <w:rFonts w:hint="eastAsia"/>
        </w:rPr>
        <w:annotationRef/>
      </w:r>
      <w:r w:rsidRPr="006D00CB">
        <w:rPr>
          <w:rFonts w:ascii="Times New Roman" w:eastAsia="宋体" w:hAnsi="Times New Roman" w:cs="Times New Roman"/>
          <w:szCs w:val="21"/>
        </w:rPr>
        <w:t>每个观点或结果引用文献，一般不超过</w:t>
      </w:r>
      <w:r>
        <w:rPr>
          <w:rFonts w:ascii="Times New Roman" w:eastAsia="宋体" w:hAnsi="Times New Roman" w:cs="Times New Roman" w:hint="eastAsia"/>
          <w:szCs w:val="21"/>
        </w:rPr>
        <w:t>3</w:t>
      </w:r>
      <w:r w:rsidRPr="006D00CB">
        <w:rPr>
          <w:rFonts w:ascii="Times New Roman" w:eastAsia="宋体" w:hAnsi="Times New Roman" w:cs="Times New Roman"/>
          <w:szCs w:val="21"/>
        </w:rPr>
        <w:t>篇。</w:t>
      </w:r>
      <w:r>
        <w:rPr>
          <w:rFonts w:ascii="Times New Roman" w:eastAsia="宋体" w:hAnsi="Times New Roman" w:cs="Times New Roman" w:hint="eastAsia"/>
          <w:szCs w:val="21"/>
        </w:rPr>
        <w:t>引用过多的，需酌情删减。</w:t>
      </w:r>
    </w:p>
  </w:comment>
  <w:comment w:id="40" w:author="SUN Jing-jue" w:date="2025-02-14T11:13:00Z" w:initials="Sun JJ">
    <w:p w14:paraId="713C87C5" w14:textId="1BAC74F4" w:rsidR="00E60CBF" w:rsidRPr="00E60CBF" w:rsidRDefault="00E60CBF" w:rsidP="00E60CBF">
      <w:pPr>
        <w:adjustRightInd w:val="0"/>
        <w:spacing w:afterLines="50" w:after="120"/>
        <w:rPr>
          <w:rFonts w:ascii="Times New Roman" w:eastAsia="宋体" w:hAnsi="Times New Roman" w:cs="Times New Roman"/>
          <w:szCs w:val="21"/>
        </w:rPr>
      </w:pPr>
      <w:r>
        <w:rPr>
          <w:rStyle w:val="af8"/>
          <w:rFonts w:hint="eastAsia"/>
        </w:rPr>
        <w:annotationRef/>
      </w:r>
      <w:r w:rsidRPr="006D00CB">
        <w:rPr>
          <w:rFonts w:ascii="Times New Roman" w:eastAsia="宋体" w:hAnsi="Times New Roman" w:cs="Times New Roman"/>
          <w:szCs w:val="21"/>
        </w:rPr>
        <w:t>参考文献</w:t>
      </w:r>
      <w:r>
        <w:rPr>
          <w:rFonts w:ascii="Times New Roman" w:eastAsia="宋体" w:hAnsi="Times New Roman" w:cs="Times New Roman" w:hint="eastAsia"/>
          <w:szCs w:val="21"/>
        </w:rPr>
        <w:t>引用要求</w:t>
      </w:r>
      <w:r w:rsidRPr="006D00CB">
        <w:rPr>
          <w:rFonts w:ascii="Times New Roman" w:eastAsia="宋体" w:hAnsi="Times New Roman" w:cs="Times New Roman"/>
          <w:szCs w:val="21"/>
        </w:rPr>
        <w:t>：</w:t>
      </w:r>
      <w:r>
        <w:rPr>
          <w:rFonts w:ascii="Times New Roman" w:eastAsia="宋体" w:hAnsi="Times New Roman" w:cs="Times New Roman" w:hint="eastAsia"/>
          <w:szCs w:val="21"/>
        </w:rPr>
        <w:t>（</w:t>
      </w:r>
      <w:r w:rsidRPr="006D00CB">
        <w:rPr>
          <w:rFonts w:ascii="Times New Roman" w:eastAsia="宋体" w:hAnsi="Times New Roman" w:cs="Times New Roman"/>
          <w:szCs w:val="21"/>
        </w:rPr>
        <w:t>1</w:t>
      </w:r>
      <w:r w:rsidRPr="006D00CB">
        <w:rPr>
          <w:rFonts w:ascii="Times New Roman" w:eastAsia="宋体" w:hAnsi="Times New Roman" w:cs="Times New Roman"/>
          <w:szCs w:val="21"/>
        </w:rPr>
        <w:t>）作者亲自阅读过，且在文章中直接引用、可提供原文备查的原始文献；</w:t>
      </w:r>
      <w:r>
        <w:rPr>
          <w:rFonts w:ascii="Times New Roman" w:eastAsia="宋体" w:hAnsi="Times New Roman" w:cs="Times New Roman" w:hint="eastAsia"/>
          <w:szCs w:val="21"/>
        </w:rPr>
        <w:t>（</w:t>
      </w:r>
      <w:r w:rsidRPr="006D00CB">
        <w:rPr>
          <w:rFonts w:ascii="Times New Roman" w:eastAsia="宋体" w:hAnsi="Times New Roman" w:cs="Times New Roman"/>
          <w:szCs w:val="21"/>
        </w:rPr>
        <w:t>2</w:t>
      </w:r>
      <w:r w:rsidRPr="006D00CB">
        <w:rPr>
          <w:rFonts w:ascii="Times New Roman" w:eastAsia="宋体" w:hAnsi="Times New Roman" w:cs="Times New Roman"/>
          <w:szCs w:val="21"/>
        </w:rPr>
        <w:t>）公开发表的文献及允许公开的内部资料；</w:t>
      </w:r>
      <w:r>
        <w:rPr>
          <w:rFonts w:ascii="Times New Roman" w:eastAsia="宋体" w:hAnsi="Times New Roman" w:cs="Times New Roman" w:hint="eastAsia"/>
          <w:szCs w:val="21"/>
        </w:rPr>
        <w:t>（</w:t>
      </w:r>
      <w:r w:rsidRPr="006D00CB">
        <w:rPr>
          <w:rFonts w:ascii="Times New Roman" w:eastAsia="宋体" w:hAnsi="Times New Roman" w:cs="Times New Roman"/>
          <w:szCs w:val="21"/>
        </w:rPr>
        <w:t>3</w:t>
      </w:r>
      <w:r w:rsidRPr="006D00CB">
        <w:rPr>
          <w:rFonts w:ascii="Times New Roman" w:eastAsia="宋体" w:hAnsi="Times New Roman" w:cs="Times New Roman"/>
          <w:szCs w:val="21"/>
        </w:rPr>
        <w:t>）</w:t>
      </w:r>
      <w:bookmarkStart w:id="41" w:name="_Hlk166938947"/>
      <w:r w:rsidRPr="006D00CB">
        <w:rPr>
          <w:rFonts w:ascii="Times New Roman" w:eastAsia="宋体" w:hAnsi="Times New Roman" w:cs="Times New Roman"/>
          <w:szCs w:val="21"/>
        </w:rPr>
        <w:t>以国内外有代表性的学术期刊文献为主，专著类文献不超过</w:t>
      </w:r>
      <w:r w:rsidRPr="006D00CB">
        <w:rPr>
          <w:rFonts w:ascii="Times New Roman" w:eastAsia="宋体" w:hAnsi="Times New Roman" w:cs="Times New Roman"/>
          <w:szCs w:val="21"/>
        </w:rPr>
        <w:t>30%</w:t>
      </w:r>
      <w:bookmarkEnd w:id="41"/>
      <w:r>
        <w:rPr>
          <w:rFonts w:ascii="Times New Roman" w:eastAsia="宋体" w:hAnsi="Times New Roman" w:cs="Times New Roman" w:hint="eastAsia"/>
          <w:szCs w:val="21"/>
        </w:rPr>
        <w:t>，</w:t>
      </w:r>
      <w:r w:rsidRPr="006D00CB">
        <w:rPr>
          <w:rFonts w:ascii="Times New Roman" w:eastAsia="宋体" w:hAnsi="Times New Roman" w:cs="Times New Roman" w:hint="eastAsia"/>
          <w:szCs w:val="21"/>
        </w:rPr>
        <w:t>专著作为引文文献使用时，需著录引文页码</w:t>
      </w:r>
      <w:r w:rsidRPr="006D00CB">
        <w:rPr>
          <w:rFonts w:ascii="Times New Roman" w:eastAsia="宋体" w:hAnsi="Times New Roman" w:cs="Times New Roman"/>
          <w:szCs w:val="21"/>
        </w:rPr>
        <w:t>；</w:t>
      </w:r>
      <w:r>
        <w:rPr>
          <w:rFonts w:ascii="Times New Roman" w:eastAsia="宋体" w:hAnsi="Times New Roman" w:cs="Times New Roman" w:hint="eastAsia"/>
          <w:szCs w:val="21"/>
        </w:rPr>
        <w:t>（</w:t>
      </w:r>
      <w:r w:rsidRPr="006D00CB">
        <w:rPr>
          <w:rFonts w:ascii="Times New Roman" w:eastAsia="宋体" w:hAnsi="Times New Roman" w:cs="Times New Roman"/>
          <w:szCs w:val="21"/>
        </w:rPr>
        <w:t>4</w:t>
      </w:r>
      <w:r w:rsidRPr="006D00CB">
        <w:rPr>
          <w:rFonts w:ascii="Times New Roman" w:eastAsia="宋体" w:hAnsi="Times New Roman" w:cs="Times New Roman"/>
          <w:szCs w:val="21"/>
        </w:rPr>
        <w:t>）引用最新、权威性文献；</w:t>
      </w:r>
      <w:r>
        <w:rPr>
          <w:rFonts w:ascii="Times New Roman" w:eastAsia="宋体" w:hAnsi="Times New Roman" w:cs="Times New Roman" w:hint="eastAsia"/>
          <w:szCs w:val="21"/>
        </w:rPr>
        <w:t>（</w:t>
      </w:r>
      <w:r w:rsidR="00944EDA">
        <w:rPr>
          <w:rFonts w:ascii="Times New Roman" w:eastAsia="宋体" w:hAnsi="Times New Roman" w:cs="Times New Roman" w:hint="eastAsia"/>
          <w:szCs w:val="21"/>
        </w:rPr>
        <w:t>5</w:t>
      </w:r>
      <w:r w:rsidRPr="006D00CB">
        <w:rPr>
          <w:rFonts w:ascii="Times New Roman" w:eastAsia="宋体" w:hAnsi="Times New Roman" w:cs="Times New Roman"/>
          <w:szCs w:val="21"/>
        </w:rPr>
        <w:t>）中文文献须加英文对照</w:t>
      </w:r>
      <w:r>
        <w:rPr>
          <w:rFonts w:ascii="Times New Roman" w:eastAsia="宋体" w:hAnsi="Times New Roman" w:cs="Times New Roman" w:hint="eastAsia"/>
          <w:szCs w:val="21"/>
        </w:rPr>
        <w:t>；（</w:t>
      </w:r>
      <w:r w:rsidR="00944EDA">
        <w:rPr>
          <w:rFonts w:ascii="Times New Roman" w:eastAsia="宋体" w:hAnsi="Times New Roman" w:cs="Times New Roman" w:hint="eastAsia"/>
          <w:szCs w:val="21"/>
        </w:rPr>
        <w:t>6</w:t>
      </w:r>
      <w:r>
        <w:rPr>
          <w:rFonts w:ascii="Times New Roman" w:eastAsia="宋体" w:hAnsi="Times New Roman" w:cs="Times New Roman" w:hint="eastAsia"/>
          <w:szCs w:val="21"/>
        </w:rPr>
        <w:t>）</w:t>
      </w:r>
      <w:r w:rsidRPr="006D00CB">
        <w:rPr>
          <w:rFonts w:ascii="Times New Roman" w:eastAsia="宋体" w:hAnsi="Times New Roman" w:cs="Times New Roman"/>
          <w:szCs w:val="21"/>
        </w:rPr>
        <w:t>未公开发表的资料以及</w:t>
      </w:r>
      <w:r>
        <w:rPr>
          <w:rFonts w:ascii="Times New Roman" w:eastAsia="宋体" w:hAnsi="Times New Roman" w:cs="Times New Roman" w:hint="eastAsia"/>
          <w:szCs w:val="21"/>
        </w:rPr>
        <w:t>“</w:t>
      </w:r>
      <w:r w:rsidRPr="006D00CB">
        <w:rPr>
          <w:rFonts w:ascii="Times New Roman" w:eastAsia="宋体" w:hAnsi="Times New Roman" w:cs="Times New Roman"/>
          <w:szCs w:val="21"/>
        </w:rPr>
        <w:t>私人通讯</w:t>
      </w:r>
      <w:r>
        <w:rPr>
          <w:rFonts w:ascii="Times New Roman" w:eastAsia="宋体" w:hAnsi="Times New Roman" w:cs="Times New Roman" w:hint="eastAsia"/>
          <w:szCs w:val="21"/>
        </w:rPr>
        <w:t>”</w:t>
      </w:r>
      <w:r w:rsidRPr="006D00CB">
        <w:rPr>
          <w:rFonts w:ascii="Times New Roman" w:eastAsia="宋体" w:hAnsi="Times New Roman" w:cs="Times New Roman"/>
          <w:szCs w:val="21"/>
        </w:rPr>
        <w:t>不得引用，但可在文中用括号注明。</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027F749" w15:done="0"/>
  <w15:commentEx w15:paraId="7D006681" w15:done="0"/>
  <w15:commentEx w15:paraId="5B61F7B9" w15:done="0"/>
  <w15:commentEx w15:paraId="2CE24056" w15:done="0"/>
  <w15:commentEx w15:paraId="090EA743" w15:done="0"/>
  <w15:commentEx w15:paraId="339D4E77" w15:done="0"/>
  <w15:commentEx w15:paraId="6A06908B" w15:done="0"/>
  <w15:commentEx w15:paraId="55A10612" w15:done="0"/>
  <w15:commentEx w15:paraId="624568F2" w15:done="0"/>
  <w15:commentEx w15:paraId="64D0DB2C" w15:done="0"/>
  <w15:commentEx w15:paraId="499792DF" w15:done="0"/>
  <w15:commentEx w15:paraId="27DB0511" w15:done="0"/>
  <w15:commentEx w15:paraId="39FE9613" w15:done="0"/>
  <w15:commentEx w15:paraId="179146F6" w15:done="0"/>
  <w15:commentEx w15:paraId="5E043CA4" w15:done="0"/>
  <w15:commentEx w15:paraId="3F490D8F" w15:done="0"/>
  <w15:commentEx w15:paraId="701CE1F1" w15:done="0"/>
  <w15:commentEx w15:paraId="22058CB0" w15:done="0"/>
  <w15:commentEx w15:paraId="5DB711B5" w15:done="0"/>
  <w15:commentEx w15:paraId="2EB4842A" w15:done="0"/>
  <w15:commentEx w15:paraId="018F6DB7" w15:done="0"/>
  <w15:commentEx w15:paraId="0D29F65F" w15:done="0"/>
  <w15:commentEx w15:paraId="7846AE8F" w15:done="0"/>
  <w15:commentEx w15:paraId="315487DB" w15:done="0"/>
  <w15:commentEx w15:paraId="0A025CF6" w15:done="0"/>
  <w15:commentEx w15:paraId="7CFDD700" w15:done="0"/>
  <w15:commentEx w15:paraId="1FC0090B" w15:done="0"/>
  <w15:commentEx w15:paraId="500EAC58" w15:done="0"/>
  <w15:commentEx w15:paraId="601BE664" w15:done="0"/>
  <w15:commentEx w15:paraId="6986A415" w15:done="0"/>
  <w15:commentEx w15:paraId="45472D3A" w15:done="0"/>
  <w15:commentEx w15:paraId="4B12FCF5" w15:done="0"/>
  <w15:commentEx w15:paraId="3C7E98F2" w15:done="0"/>
  <w15:commentEx w15:paraId="6BFC7598" w15:done="0"/>
  <w15:commentEx w15:paraId="5CAA448A" w15:done="0"/>
  <w15:commentEx w15:paraId="72C32E18" w15:done="0"/>
  <w15:commentEx w15:paraId="360389B5" w15:done="0"/>
  <w15:commentEx w15:paraId="713C87C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BE4F57F" w16cex:dateUtc="2025-02-14T01:57:00Z"/>
  <w16cex:commentExtensible w16cex:durableId="029159D1" w16cex:dateUtc="2025-02-14T02:00:00Z"/>
  <w16cex:commentExtensible w16cex:durableId="3756130F" w16cex:dateUtc="2026-04-10T00:51:00Z"/>
  <w16cex:commentExtensible w16cex:durableId="06CE27A8" w16cex:dateUtc="2025-02-14T02:59:00Z"/>
  <w16cex:commentExtensible w16cex:durableId="4DAD19DF" w16cex:dateUtc="2025-02-14T02:00:00Z"/>
  <w16cex:commentExtensible w16cex:durableId="0AF34915" w16cex:dateUtc="2025-02-14T02:01:00Z"/>
  <w16cex:commentExtensible w16cex:durableId="70D910F2" w16cex:dateUtc="2025-02-14T02:07:00Z"/>
  <w16cex:commentExtensible w16cex:durableId="4618854C" w16cex:dateUtc="2025-02-14T02:46:00Z"/>
  <w16cex:commentExtensible w16cex:durableId="1476AF50" w16cex:dateUtc="2025-02-14T02:08:00Z"/>
  <w16cex:commentExtensible w16cex:durableId="4491CF0F" w16cex:dateUtc="2025-02-14T02:09:00Z"/>
  <w16cex:commentExtensible w16cex:durableId="57D32FE6" w16cex:dateUtc="2025-02-14T02:10:00Z"/>
  <w16cex:commentExtensible w16cex:durableId="5838FD9C" w16cex:dateUtc="2025-02-14T02:15:00Z"/>
  <w16cex:commentExtensible w16cex:durableId="0CA90114" w16cex:dateUtc="2025-02-14T02:18:00Z"/>
  <w16cex:commentExtensible w16cex:durableId="379F91D1" w16cex:dateUtc="2025-02-14T02:17:00Z"/>
  <w16cex:commentExtensible w16cex:durableId="3ED960BB" w16cex:dateUtc="2025-02-14T02:19:00Z"/>
  <w16cex:commentExtensible w16cex:durableId="0F6D6DED" w16cex:dateUtc="2025-02-14T03:29:00Z"/>
  <w16cex:commentExtensible w16cex:durableId="11E85F3E" w16cex:dateUtc="2025-02-14T03:28:00Z"/>
  <w16cex:commentExtensible w16cex:durableId="7B36EB64" w16cex:dateUtc="2025-02-14T03:28:00Z"/>
  <w16cex:commentExtensible w16cex:durableId="753B1A20" w16cex:dateUtc="2025-02-14T02:20:00Z"/>
  <w16cex:commentExtensible w16cex:durableId="2F8F3ECE" w16cex:dateUtc="2025-02-14T02:23:00Z"/>
  <w16cex:commentExtensible w16cex:durableId="234F93D7" w16cex:dateUtc="2025-02-14T02:29:00Z"/>
  <w16cex:commentExtensible w16cex:durableId="606EE6A5" w16cex:dateUtc="2025-02-14T02:23:00Z"/>
  <w16cex:commentExtensible w16cex:durableId="1069B7EB" w16cex:dateUtc="2025-02-14T02:24:00Z"/>
  <w16cex:commentExtensible w16cex:durableId="45446B11" w16cex:dateUtc="2025-02-14T02:25:00Z"/>
  <w16cex:commentExtensible w16cex:durableId="6C4F56C7" w16cex:dateUtc="2025-02-14T03:50:00Z"/>
  <w16cex:commentExtensible w16cex:durableId="6FFBCC21" w16cex:dateUtc="2025-02-14T02:25:00Z"/>
  <w16cex:commentExtensible w16cex:durableId="168766EC" w16cex:dateUtc="2025-02-14T02:26:00Z"/>
  <w16cex:commentExtensible w16cex:durableId="13ACBAE1" w16cex:dateUtc="2025-02-14T02:28:00Z"/>
  <w16cex:commentExtensible w16cex:durableId="401ECE64" w16cex:dateUtc="2025-02-14T02:27:00Z"/>
  <w16cex:commentExtensible w16cex:durableId="69AD334E" w16cex:dateUtc="2025-02-14T02:29:00Z"/>
  <w16cex:commentExtensible w16cex:durableId="037212E4" w16cex:dateUtc="2025-02-14T02:30:00Z"/>
  <w16cex:commentExtensible w16cex:durableId="36C6951B" w16cex:dateUtc="2025-02-14T02:33:00Z"/>
  <w16cex:commentExtensible w16cex:durableId="550625D5" w16cex:dateUtc="2026-04-10T01:04:00Z"/>
  <w16cex:commentExtensible w16cex:durableId="7CD2B363" w16cex:dateUtc="2025-02-14T02:36:00Z"/>
  <w16cex:commentExtensible w16cex:durableId="1549F83C" w16cex:dateUtc="2026-04-10T01:04:00Z"/>
  <w16cex:commentExtensible w16cex:durableId="01D29119" w16cex:dateUtc="2026-04-10T01:03:00Z"/>
  <w16cex:commentExtensible w16cex:durableId="52BBD73E" w16cex:dateUtc="2026-04-10T01:01:00Z"/>
  <w16cex:commentExtensible w16cex:durableId="70FAA72D" w16cex:dateUtc="2025-02-14T03: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027F749" w16cid:durableId="4BE4F57F"/>
  <w16cid:commentId w16cid:paraId="7D006681" w16cid:durableId="029159D1"/>
  <w16cid:commentId w16cid:paraId="5B61F7B9" w16cid:durableId="3756130F"/>
  <w16cid:commentId w16cid:paraId="2CE24056" w16cid:durableId="06CE27A8"/>
  <w16cid:commentId w16cid:paraId="090EA743" w16cid:durableId="4DAD19DF"/>
  <w16cid:commentId w16cid:paraId="339D4E77" w16cid:durableId="0AF34915"/>
  <w16cid:commentId w16cid:paraId="6A06908B" w16cid:durableId="70D910F2"/>
  <w16cid:commentId w16cid:paraId="55A10612" w16cid:durableId="4618854C"/>
  <w16cid:commentId w16cid:paraId="624568F2" w16cid:durableId="1476AF50"/>
  <w16cid:commentId w16cid:paraId="64D0DB2C" w16cid:durableId="4491CF0F"/>
  <w16cid:commentId w16cid:paraId="499792DF" w16cid:durableId="57D32FE6"/>
  <w16cid:commentId w16cid:paraId="27DB0511" w16cid:durableId="5838FD9C"/>
  <w16cid:commentId w16cid:paraId="39FE9613" w16cid:durableId="0CA90114"/>
  <w16cid:commentId w16cid:paraId="179146F6" w16cid:durableId="379F91D1"/>
  <w16cid:commentId w16cid:paraId="5E043CA4" w16cid:durableId="3ED960BB"/>
  <w16cid:commentId w16cid:paraId="3F490D8F" w16cid:durableId="0F6D6DED"/>
  <w16cid:commentId w16cid:paraId="701CE1F1" w16cid:durableId="11E85F3E"/>
  <w16cid:commentId w16cid:paraId="22058CB0" w16cid:durableId="7B36EB64"/>
  <w16cid:commentId w16cid:paraId="5DB711B5" w16cid:durableId="753B1A20"/>
  <w16cid:commentId w16cid:paraId="2EB4842A" w16cid:durableId="2F8F3ECE"/>
  <w16cid:commentId w16cid:paraId="018F6DB7" w16cid:durableId="234F93D7"/>
  <w16cid:commentId w16cid:paraId="0D29F65F" w16cid:durableId="606EE6A5"/>
  <w16cid:commentId w16cid:paraId="7846AE8F" w16cid:durableId="1069B7EB"/>
  <w16cid:commentId w16cid:paraId="315487DB" w16cid:durableId="45446B11"/>
  <w16cid:commentId w16cid:paraId="0A025CF6" w16cid:durableId="6C4F56C7"/>
  <w16cid:commentId w16cid:paraId="7CFDD700" w16cid:durableId="6FFBCC21"/>
  <w16cid:commentId w16cid:paraId="1FC0090B" w16cid:durableId="168766EC"/>
  <w16cid:commentId w16cid:paraId="500EAC58" w16cid:durableId="13ACBAE1"/>
  <w16cid:commentId w16cid:paraId="601BE664" w16cid:durableId="401ECE64"/>
  <w16cid:commentId w16cid:paraId="6986A415" w16cid:durableId="69AD334E"/>
  <w16cid:commentId w16cid:paraId="45472D3A" w16cid:durableId="037212E4"/>
  <w16cid:commentId w16cid:paraId="4B12FCF5" w16cid:durableId="36C6951B"/>
  <w16cid:commentId w16cid:paraId="3C7E98F2" w16cid:durableId="550625D5"/>
  <w16cid:commentId w16cid:paraId="6BFC7598" w16cid:durableId="7CD2B363"/>
  <w16cid:commentId w16cid:paraId="5CAA448A" w16cid:durableId="1549F83C"/>
  <w16cid:commentId w16cid:paraId="72C32E18" w16cid:durableId="01D29119"/>
  <w16cid:commentId w16cid:paraId="360389B5" w16cid:durableId="52BBD73E"/>
  <w16cid:commentId w16cid:paraId="713C87C5" w16cid:durableId="70FAA72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61140E" w14:textId="77777777" w:rsidR="00004590" w:rsidRDefault="00004590" w:rsidP="006C537E">
      <w:pPr>
        <w:rPr>
          <w:rFonts w:hint="eastAsia"/>
        </w:rPr>
      </w:pPr>
      <w:r>
        <w:separator/>
      </w:r>
    </w:p>
  </w:endnote>
  <w:endnote w:type="continuationSeparator" w:id="0">
    <w:p w14:paraId="2746B18E" w14:textId="77777777" w:rsidR="00004590" w:rsidRDefault="00004590" w:rsidP="006C537E">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NEU-BZ">
    <w:altName w:val="微软雅黑"/>
    <w:panose1 w:val="02010600010101010101"/>
    <w:charset w:val="86"/>
    <w:family w:val="auto"/>
    <w:pitch w:val="variable"/>
    <w:sig w:usb0="E00002FF" w:usb1="58CFECFF" w:usb2="05000016" w:usb3="00000000" w:csb0="00040001" w:csb1="00000000"/>
  </w:font>
  <w:font w:name="Tahoma">
    <w:panose1 w:val="020B0604030504040204"/>
    <w:charset w:val="00"/>
    <w:family w:val="swiss"/>
    <w:pitch w:val="variable"/>
    <w:sig w:usb0="E1002EFF" w:usb1="C000605B" w:usb2="00000029" w:usb3="00000000" w:csb0="000101FF" w:csb1="00000000"/>
  </w:font>
  <w:font w:name="方正书宋_GBK">
    <w:altName w:val="宋体"/>
    <w:panose1 w:val="03000509000000000000"/>
    <w:charset w:val="86"/>
    <w:family w:val="script"/>
    <w:pitch w:val="fixed"/>
    <w:sig w:usb0="00000001" w:usb1="080E0000" w:usb2="00000010" w:usb3="00000000" w:csb0="00040000" w:csb1="00000000"/>
  </w:font>
  <w:font w:name="NEU-HZ">
    <w:altName w:val="Cambria"/>
    <w:panose1 w:val="02010600010101010101"/>
    <w:charset w:val="86"/>
    <w:family w:val="auto"/>
    <w:pitch w:val="variable"/>
    <w:sig w:usb0="E00002FF" w:usb1="48CF84DB" w:usb2="04000016" w:usb3="00000000" w:csb0="00040001" w:csb1="00000000"/>
  </w:font>
  <w:font w:name="方正黑体_GBK">
    <w:altName w:val="宋体"/>
    <w:panose1 w:val="03000509000000000000"/>
    <w:charset w:val="86"/>
    <w:family w:val="script"/>
    <w:pitch w:val="fixed"/>
    <w:sig w:usb0="00000001" w:usb1="080E0000" w:usb2="00000010" w:usb3="00000000" w:csb0="00040000" w:csb1="00000000"/>
  </w:font>
  <w:font w:name="方正仿宋_GBK">
    <w:altName w:val="宋体"/>
    <w:panose1 w:val="03000509000000000000"/>
    <w:charset w:val="86"/>
    <w:family w:val="script"/>
    <w:pitch w:val="fixed"/>
    <w:sig w:usb0="00000001" w:usb1="080E0000" w:usb2="00000010" w:usb3="00000000" w:csb0="00040000" w:csb1="00000000"/>
  </w:font>
  <w:font w:name="方正楷体_GBK">
    <w:altName w:val="宋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B22DA" w14:textId="77777777" w:rsidR="00004590" w:rsidRDefault="00004590">
      <w:pPr>
        <w:rPr>
          <w:rFonts w:hint="eastAsia"/>
        </w:rPr>
      </w:pPr>
      <w:r>
        <w:separator/>
      </w:r>
    </w:p>
  </w:footnote>
  <w:footnote w:type="continuationSeparator" w:id="0">
    <w:p w14:paraId="4EB45257" w14:textId="77777777" w:rsidR="00004590" w:rsidRDefault="00004590">
      <w:pPr>
        <w:rPr>
          <w:rFonts w:hint="eastAsia"/>
        </w:rPr>
      </w:pPr>
      <w:r>
        <w:continuationSeparator/>
      </w:r>
    </w:p>
  </w:footnote>
  <w:footnote w:id="1">
    <w:p w14:paraId="321B23F1" w14:textId="063C7489" w:rsidR="000B2C3F" w:rsidRDefault="000B2C3F" w:rsidP="000B2C3F">
      <w:pPr>
        <w:pStyle w:val="53"/>
        <w:ind w:firstLine="320"/>
      </w:pPr>
      <w:r>
        <w:rPr>
          <w:rFonts w:hint="eastAsia"/>
        </w:rPr>
        <w:t>基金项目</w:t>
      </w:r>
      <w:r>
        <w:rPr>
          <w:rFonts w:eastAsia="宋体" w:hint="eastAsia"/>
        </w:rPr>
        <w:t>：</w:t>
      </w:r>
      <w:r w:rsidR="0024166B">
        <w:rPr>
          <w:rFonts w:eastAsia="宋体" w:hint="eastAsia"/>
          <w:highlight w:val="yellow"/>
        </w:rPr>
        <w:t>项目名称</w:t>
      </w:r>
      <w:r w:rsidR="0024166B">
        <w:rPr>
          <w:rFonts w:eastAsia="宋体" w:hint="eastAsia"/>
          <w:highlight w:val="yellow"/>
        </w:rPr>
        <w:t>1</w:t>
      </w:r>
      <w:r w:rsidR="0024166B">
        <w:rPr>
          <w:rFonts w:eastAsia="宋体" w:hint="eastAsia"/>
          <w:highlight w:val="yellow"/>
        </w:rPr>
        <w:t>（项目编号）；项目名称</w:t>
      </w:r>
      <w:r w:rsidR="0024166B">
        <w:rPr>
          <w:rFonts w:eastAsia="宋体" w:hint="eastAsia"/>
          <w:highlight w:val="yellow"/>
        </w:rPr>
        <w:t>2</w:t>
      </w:r>
      <w:r w:rsidR="0024166B">
        <w:rPr>
          <w:rFonts w:eastAsia="宋体" w:hint="eastAsia"/>
          <w:highlight w:val="yellow"/>
        </w:rPr>
        <w:t>（项目编号）。</w:t>
      </w:r>
      <w:r w:rsidR="0024166B" w:rsidRPr="0024166B">
        <w:rPr>
          <w:rFonts w:eastAsia="宋体" w:hint="eastAsia"/>
          <w:color w:val="808080" w:themeColor="background1" w:themeShade="80"/>
        </w:rPr>
        <w:t>例如：国家</w:t>
      </w:r>
      <w:r w:rsidR="0024166B">
        <w:rPr>
          <w:rFonts w:eastAsia="宋体" w:hint="eastAsia"/>
          <w:color w:val="808080" w:themeColor="background1" w:themeShade="80"/>
        </w:rPr>
        <w:t>自然科学基金</w:t>
      </w:r>
      <w:r w:rsidR="00D25CFC">
        <w:rPr>
          <w:rFonts w:eastAsia="宋体" w:hint="eastAsia"/>
          <w:color w:val="808080" w:themeColor="background1" w:themeShade="80"/>
        </w:rPr>
        <w:t>面上</w:t>
      </w:r>
      <w:r w:rsidR="0024166B">
        <w:rPr>
          <w:rFonts w:eastAsia="宋体" w:hint="eastAsia"/>
          <w:color w:val="808080" w:themeColor="background1" w:themeShade="80"/>
        </w:rPr>
        <w:t>项目（</w:t>
      </w:r>
      <w:r w:rsidR="0024166B">
        <w:rPr>
          <w:rFonts w:eastAsia="宋体" w:hint="eastAsia"/>
          <w:color w:val="808080" w:themeColor="background1" w:themeShade="80"/>
        </w:rPr>
        <w:t>12345678</w:t>
      </w:r>
      <w:r w:rsidR="0024166B">
        <w:rPr>
          <w:rFonts w:eastAsia="宋体" w:hint="eastAsia"/>
          <w:color w:val="808080" w:themeColor="background1" w:themeShade="80"/>
        </w:rPr>
        <w:t>）。</w:t>
      </w:r>
    </w:p>
    <w:p w14:paraId="563E9AE8" w14:textId="13496C0E" w:rsidR="000B2C3F" w:rsidRDefault="000B2C3F" w:rsidP="000B2C3F">
      <w:pPr>
        <w:pStyle w:val="53"/>
        <w:ind w:firstLine="320"/>
      </w:pPr>
      <w:r>
        <w:rPr>
          <w:rFonts w:hint="eastAsia"/>
        </w:rPr>
        <w:t>第一作者简介</w:t>
      </w:r>
      <w:r>
        <w:rPr>
          <w:rFonts w:eastAsia="宋体" w:hint="eastAsia"/>
        </w:rPr>
        <w:t>：</w:t>
      </w:r>
      <w:r w:rsidR="00F8149D" w:rsidRPr="00F8149D">
        <w:rPr>
          <w:rFonts w:hint="eastAsia"/>
          <w:highlight w:val="yellow"/>
        </w:rPr>
        <w:t>姓名</w:t>
      </w:r>
      <w:r>
        <w:rPr>
          <w:rFonts w:eastAsia="宋体" w:hint="eastAsia"/>
        </w:rPr>
        <w:t>（</w:t>
      </w:r>
      <w:r w:rsidR="00F8149D" w:rsidRPr="00F8149D">
        <w:rPr>
          <w:rFonts w:hint="eastAsia"/>
          <w:highlight w:val="yellow"/>
        </w:rPr>
        <w:t>出生年</w:t>
      </w:r>
      <w:r>
        <w:rPr>
          <w:rFonts w:hint="eastAsia"/>
        </w:rPr>
        <w:t>—</w:t>
      </w:r>
      <w:r>
        <w:rPr>
          <w:rFonts w:eastAsia="宋体" w:hint="eastAsia"/>
        </w:rPr>
        <w:t>），</w:t>
      </w:r>
      <w:r w:rsidR="00F8149D" w:rsidRPr="00F8149D">
        <w:rPr>
          <w:rFonts w:hint="eastAsia"/>
          <w:highlight w:val="yellow"/>
        </w:rPr>
        <w:t>性别</w:t>
      </w:r>
      <w:r>
        <w:rPr>
          <w:rFonts w:eastAsia="宋体" w:hint="eastAsia"/>
        </w:rPr>
        <w:t>，</w:t>
      </w:r>
      <w:r w:rsidR="004307B9">
        <w:rPr>
          <w:rFonts w:hint="eastAsia"/>
          <w:highlight w:val="yellow"/>
        </w:rPr>
        <w:t>学历</w:t>
      </w:r>
      <w:r w:rsidR="00F8149D" w:rsidRPr="00F8149D">
        <w:rPr>
          <w:rFonts w:hint="eastAsia"/>
          <w:highlight w:val="yellow"/>
        </w:rPr>
        <w:t>（</w:t>
      </w:r>
      <w:r w:rsidR="004A6956">
        <w:rPr>
          <w:rFonts w:hint="eastAsia"/>
          <w:highlight w:val="yellow"/>
        </w:rPr>
        <w:t>如</w:t>
      </w:r>
      <w:r w:rsidR="00F8149D" w:rsidRPr="00F8149D">
        <w:rPr>
          <w:rFonts w:hint="eastAsia"/>
          <w:highlight w:val="yellow"/>
        </w:rPr>
        <w:t>博士</w:t>
      </w:r>
      <w:r w:rsidR="0024166B">
        <w:rPr>
          <w:rFonts w:hint="eastAsia"/>
          <w:highlight w:val="yellow"/>
        </w:rPr>
        <w:t>研究生</w:t>
      </w:r>
      <w:r w:rsidR="00F8149D" w:rsidRPr="00F8149D">
        <w:rPr>
          <w:rFonts w:hint="eastAsia"/>
          <w:highlight w:val="yellow"/>
        </w:rPr>
        <w:t>）</w:t>
      </w:r>
      <w:r>
        <w:rPr>
          <w:rFonts w:eastAsia="宋体" w:hint="eastAsia"/>
        </w:rPr>
        <w:t>，</w:t>
      </w:r>
      <w:r w:rsidR="004307B9" w:rsidRPr="004307B9">
        <w:rPr>
          <w:rFonts w:eastAsia="宋体" w:hint="eastAsia"/>
          <w:highlight w:val="yellow"/>
        </w:rPr>
        <w:t>职称</w:t>
      </w:r>
      <w:r w:rsidR="00F8149D" w:rsidRPr="00F8149D">
        <w:rPr>
          <w:rFonts w:eastAsia="宋体" w:hint="eastAsia"/>
          <w:highlight w:val="yellow"/>
        </w:rPr>
        <w:t>（</w:t>
      </w:r>
      <w:r w:rsidR="004A6956">
        <w:rPr>
          <w:rFonts w:eastAsia="宋体" w:hint="eastAsia"/>
          <w:highlight w:val="yellow"/>
        </w:rPr>
        <w:t>如</w:t>
      </w:r>
      <w:r w:rsidR="004A6956" w:rsidRPr="00F8149D">
        <w:rPr>
          <w:rFonts w:eastAsia="宋体" w:hint="eastAsia"/>
          <w:highlight w:val="yellow"/>
        </w:rPr>
        <w:t>教授</w:t>
      </w:r>
      <w:r w:rsidR="004A6956">
        <w:rPr>
          <w:rFonts w:eastAsia="宋体" w:hint="eastAsia"/>
          <w:highlight w:val="yellow"/>
        </w:rPr>
        <w:t>或</w:t>
      </w:r>
      <w:r w:rsidR="00F8149D" w:rsidRPr="00F8149D">
        <w:rPr>
          <w:rFonts w:eastAsia="宋体" w:hint="eastAsia"/>
          <w:highlight w:val="yellow"/>
        </w:rPr>
        <w:t>研究员）</w:t>
      </w:r>
      <w:r w:rsidR="00F8149D">
        <w:rPr>
          <w:rFonts w:eastAsia="宋体" w:hint="eastAsia"/>
        </w:rPr>
        <w:t>，</w:t>
      </w:r>
      <w:r>
        <w:rPr>
          <w:rFonts w:hint="eastAsia"/>
        </w:rPr>
        <w:t>主要从事</w:t>
      </w:r>
      <w:r w:rsidR="004A6956" w:rsidRPr="004A6956">
        <w:rPr>
          <w:rFonts w:hint="eastAsia"/>
          <w:highlight w:val="yellow"/>
        </w:rPr>
        <w:t>******</w:t>
      </w:r>
      <w:r>
        <w:rPr>
          <w:rFonts w:hint="eastAsia"/>
        </w:rPr>
        <w:t>研究</w:t>
      </w:r>
      <w:r>
        <w:rPr>
          <w:rFonts w:eastAsia="宋体" w:hint="eastAsia"/>
        </w:rPr>
        <w:t>。</w:t>
      </w:r>
    </w:p>
    <w:p w14:paraId="3AC9A5A0" w14:textId="40E14D2A" w:rsidR="000B2C3F" w:rsidRDefault="000B2C3F" w:rsidP="000B2C3F">
      <w:pPr>
        <w:pStyle w:val="53"/>
        <w:ind w:firstLineChars="0" w:firstLine="0"/>
      </w:pPr>
      <w:r>
        <w:t xml:space="preserve"> *  </w:t>
      </w:r>
      <w:r>
        <w:rPr>
          <w:rFonts w:hint="eastAsia"/>
        </w:rPr>
        <w:t>通信作者</w:t>
      </w:r>
      <w:r>
        <w:rPr>
          <w:rFonts w:eastAsia="宋体" w:hint="eastAsia"/>
        </w:rPr>
        <w:t>：</w:t>
      </w:r>
      <w:r>
        <w:t>E</w:t>
      </w:r>
      <w:r>
        <w:rPr>
          <w:rFonts w:ascii="Times New Roman" w:hAnsi="Times New Roman"/>
        </w:rPr>
        <w:t>-</w:t>
      </w:r>
      <w:r>
        <w:t>mail</w:t>
      </w:r>
      <w:r>
        <w:rPr>
          <w:rFonts w:eastAsia="宋体" w:hint="eastAsia"/>
        </w:rPr>
        <w:t>：</w:t>
      </w:r>
      <w:r w:rsidR="00F8149D" w:rsidRPr="00F8149D">
        <w:rPr>
          <w:rFonts w:eastAsia="宋体" w:hint="eastAsia"/>
          <w:highlight w:val="yellow"/>
        </w:rPr>
        <w:t>*******</w:t>
      </w:r>
      <w:r>
        <w:rPr>
          <w:rFonts w:eastAsia="宋体" w:hint="eastAsia"/>
        </w:rPr>
        <w:t>。</w:t>
      </w:r>
    </w:p>
    <w:p w14:paraId="64E3C1D1" w14:textId="1D70AA28" w:rsidR="000B2C3F" w:rsidRDefault="000B2C3F" w:rsidP="000B2C3F">
      <w:pPr>
        <w:pStyle w:val="53"/>
        <w:ind w:firstLine="320"/>
      </w:pPr>
      <w:r>
        <w:rPr>
          <w:rFonts w:hint="eastAsia"/>
        </w:rPr>
        <w:t>收稿日期</w:t>
      </w:r>
      <w:r>
        <w:rPr>
          <w:rFonts w:eastAsia="宋体" w:hint="eastAsia"/>
        </w:rPr>
        <w:t>：</w:t>
      </w:r>
      <w:r>
        <w:t>202</w:t>
      </w:r>
      <w:r w:rsidR="00D25CFC">
        <w:rPr>
          <w:rFonts w:hint="eastAsia"/>
        </w:rPr>
        <w:t>6</w:t>
      </w:r>
      <w:r>
        <w:rPr>
          <w:rFonts w:hint="eastAsia"/>
        </w:rPr>
        <w:t>年</w:t>
      </w:r>
      <w:r w:rsidR="00254F5A">
        <w:rPr>
          <w:rFonts w:hint="eastAsia"/>
        </w:rPr>
        <w:t>**</w:t>
      </w:r>
      <w:r>
        <w:rPr>
          <w:rFonts w:hint="eastAsia"/>
        </w:rPr>
        <w:t>月</w:t>
      </w:r>
      <w:r w:rsidR="00254F5A">
        <w:rPr>
          <w:rFonts w:hint="eastAsia"/>
        </w:rPr>
        <w:t>**</w:t>
      </w:r>
      <w:r>
        <w:rPr>
          <w:rFonts w:hint="eastAsia"/>
        </w:rPr>
        <w:t>日</w:t>
      </w:r>
      <w:r>
        <w:rPr>
          <w:rFonts w:eastAsia="宋体" w:hint="eastAsia"/>
        </w:rPr>
        <w:t>。</w:t>
      </w:r>
    </w:p>
    <w:p w14:paraId="3E3B7DD6" w14:textId="108F4ED6" w:rsidR="000B2C3F" w:rsidRDefault="000B2C3F">
      <w:pPr>
        <w:pStyle w:val="ae"/>
        <w:rPr>
          <w:rFonts w:hint="eastAsia"/>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E2130E"/>
    <w:multiLevelType w:val="hybridMultilevel"/>
    <w:tmpl w:val="648A9B96"/>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134C0084"/>
    <w:multiLevelType w:val="hybridMultilevel"/>
    <w:tmpl w:val="D0E682B2"/>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145369DC"/>
    <w:multiLevelType w:val="hybridMultilevel"/>
    <w:tmpl w:val="EA7A09B2"/>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1DA5694C"/>
    <w:multiLevelType w:val="multilevel"/>
    <w:tmpl w:val="D17E75F6"/>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202C70E2"/>
    <w:multiLevelType w:val="hybridMultilevel"/>
    <w:tmpl w:val="E2AEC5E0"/>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 w15:restartNumberingAfterBreak="0">
    <w:nsid w:val="2874341C"/>
    <w:multiLevelType w:val="hybridMultilevel"/>
    <w:tmpl w:val="BCB0441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33284657"/>
    <w:multiLevelType w:val="hybridMultilevel"/>
    <w:tmpl w:val="943096C6"/>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15:restartNumberingAfterBreak="0">
    <w:nsid w:val="361B635E"/>
    <w:multiLevelType w:val="hybridMultilevel"/>
    <w:tmpl w:val="A7304D00"/>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15:restartNumberingAfterBreak="0">
    <w:nsid w:val="3B03319A"/>
    <w:multiLevelType w:val="hybridMultilevel"/>
    <w:tmpl w:val="34109494"/>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3C5B3FA6"/>
    <w:multiLevelType w:val="hybridMultilevel"/>
    <w:tmpl w:val="ECC4B442"/>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15:restartNumberingAfterBreak="0">
    <w:nsid w:val="42BB3080"/>
    <w:multiLevelType w:val="hybridMultilevel"/>
    <w:tmpl w:val="AA3AE010"/>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1" w15:restartNumberingAfterBreak="0">
    <w:nsid w:val="43943A28"/>
    <w:multiLevelType w:val="hybridMultilevel"/>
    <w:tmpl w:val="AE801980"/>
    <w:lvl w:ilvl="0" w:tplc="280A9092">
      <w:start w:val="1"/>
      <w:numFmt w:val="decimal"/>
      <w:lvlText w:val="%1."/>
      <w:lvlJc w:val="left"/>
      <w:pPr>
        <w:ind w:left="370" w:hanging="37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2" w15:restartNumberingAfterBreak="0">
    <w:nsid w:val="4E666B14"/>
    <w:multiLevelType w:val="hybridMultilevel"/>
    <w:tmpl w:val="5002B60A"/>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15:restartNumberingAfterBreak="0">
    <w:nsid w:val="4F9957E0"/>
    <w:multiLevelType w:val="hybridMultilevel"/>
    <w:tmpl w:val="EF181506"/>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15:restartNumberingAfterBreak="0">
    <w:nsid w:val="4FFF2EDA"/>
    <w:multiLevelType w:val="hybridMultilevel"/>
    <w:tmpl w:val="4E545F1A"/>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15:restartNumberingAfterBreak="0">
    <w:nsid w:val="52443B77"/>
    <w:multiLevelType w:val="hybridMultilevel"/>
    <w:tmpl w:val="F07209F8"/>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6" w15:restartNumberingAfterBreak="0">
    <w:nsid w:val="66A514F3"/>
    <w:multiLevelType w:val="multilevel"/>
    <w:tmpl w:val="D17E75F6"/>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66BC050C"/>
    <w:multiLevelType w:val="multilevel"/>
    <w:tmpl w:val="2B0E0B0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0653557"/>
    <w:multiLevelType w:val="hybridMultilevel"/>
    <w:tmpl w:val="24147740"/>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9" w15:restartNumberingAfterBreak="0">
    <w:nsid w:val="789E23E4"/>
    <w:multiLevelType w:val="hybridMultilevel"/>
    <w:tmpl w:val="409E6D2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16cid:durableId="1314793667">
    <w:abstractNumId w:val="17"/>
  </w:num>
  <w:num w:numId="2" w16cid:durableId="367607208">
    <w:abstractNumId w:val="3"/>
  </w:num>
  <w:num w:numId="3" w16cid:durableId="1637295193">
    <w:abstractNumId w:val="16"/>
  </w:num>
  <w:num w:numId="4" w16cid:durableId="640384465">
    <w:abstractNumId w:val="19"/>
  </w:num>
  <w:num w:numId="5" w16cid:durableId="1343972829">
    <w:abstractNumId w:val="5"/>
  </w:num>
  <w:num w:numId="6" w16cid:durableId="908536404">
    <w:abstractNumId w:val="11"/>
  </w:num>
  <w:num w:numId="7" w16cid:durableId="777675069">
    <w:abstractNumId w:val="4"/>
  </w:num>
  <w:num w:numId="8" w16cid:durableId="1860968107">
    <w:abstractNumId w:val="7"/>
  </w:num>
  <w:num w:numId="9" w16cid:durableId="868952448">
    <w:abstractNumId w:val="14"/>
  </w:num>
  <w:num w:numId="10" w16cid:durableId="609629619">
    <w:abstractNumId w:val="15"/>
  </w:num>
  <w:num w:numId="11" w16cid:durableId="1746340026">
    <w:abstractNumId w:val="18"/>
  </w:num>
  <w:num w:numId="12" w16cid:durableId="1424839610">
    <w:abstractNumId w:val="8"/>
  </w:num>
  <w:num w:numId="13" w16cid:durableId="671417374">
    <w:abstractNumId w:val="1"/>
  </w:num>
  <w:num w:numId="14" w16cid:durableId="9333730">
    <w:abstractNumId w:val="0"/>
  </w:num>
  <w:num w:numId="15" w16cid:durableId="1635601211">
    <w:abstractNumId w:val="12"/>
  </w:num>
  <w:num w:numId="16" w16cid:durableId="1830823181">
    <w:abstractNumId w:val="2"/>
  </w:num>
  <w:num w:numId="17" w16cid:durableId="1340040920">
    <w:abstractNumId w:val="6"/>
  </w:num>
  <w:num w:numId="18" w16cid:durableId="619537169">
    <w:abstractNumId w:val="10"/>
  </w:num>
  <w:num w:numId="19" w16cid:durableId="532768125">
    <w:abstractNumId w:val="9"/>
  </w:num>
  <w:num w:numId="20" w16cid:durableId="1011643551">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123">
    <w15:presenceInfo w15:providerId="None" w15:userId="123"/>
  </w15:person>
  <w15:person w15:author="BBR格式">
    <w15:presenceInfo w15:providerId="None" w15:userId="BBR格式"/>
  </w15:person>
  <w15:person w15:author="SUN Jing-jue">
    <w15:presenceInfo w15:providerId="None" w15:userId="SUN Jing-ju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defaultTabStop w:val="720"/>
  <w:drawingGridHorizontalSpacing w:val="110"/>
  <w:displayHorizontalDrawingGridEvery w:val="2"/>
  <w:characterSpacingControl w:val="doNotCompress"/>
  <w:hdrShapeDefaults>
    <o:shapedefaults v:ext="edit" spidmax="2050"/>
  </w:hdrShapeDefaults>
  <w:footnotePr>
    <w:numFmt w:val="decimalEnclosedCircleChinese"/>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57C3"/>
    <w:rsid w:val="00004590"/>
    <w:rsid w:val="000120E3"/>
    <w:rsid w:val="00043C97"/>
    <w:rsid w:val="00051636"/>
    <w:rsid w:val="0005198A"/>
    <w:rsid w:val="00060DDB"/>
    <w:rsid w:val="0006373F"/>
    <w:rsid w:val="00074DDA"/>
    <w:rsid w:val="00075369"/>
    <w:rsid w:val="000833E5"/>
    <w:rsid w:val="000B2C3F"/>
    <w:rsid w:val="000B623B"/>
    <w:rsid w:val="001017D2"/>
    <w:rsid w:val="00101C5C"/>
    <w:rsid w:val="001302C8"/>
    <w:rsid w:val="0013235C"/>
    <w:rsid w:val="00135D92"/>
    <w:rsid w:val="00152ED9"/>
    <w:rsid w:val="001C5ADF"/>
    <w:rsid w:val="002068E6"/>
    <w:rsid w:val="0024166B"/>
    <w:rsid w:val="002547CE"/>
    <w:rsid w:val="00254F5A"/>
    <w:rsid w:val="00292EDB"/>
    <w:rsid w:val="002D448C"/>
    <w:rsid w:val="00304CA8"/>
    <w:rsid w:val="00310CC2"/>
    <w:rsid w:val="00326389"/>
    <w:rsid w:val="00327CDE"/>
    <w:rsid w:val="00342FCF"/>
    <w:rsid w:val="00353DE0"/>
    <w:rsid w:val="003633A8"/>
    <w:rsid w:val="00391EE7"/>
    <w:rsid w:val="003B1CD3"/>
    <w:rsid w:val="003E661C"/>
    <w:rsid w:val="00405CA5"/>
    <w:rsid w:val="004307B9"/>
    <w:rsid w:val="0044557A"/>
    <w:rsid w:val="00451408"/>
    <w:rsid w:val="00486645"/>
    <w:rsid w:val="0049669A"/>
    <w:rsid w:val="004A2F49"/>
    <w:rsid w:val="004A3019"/>
    <w:rsid w:val="004A6956"/>
    <w:rsid w:val="00501E98"/>
    <w:rsid w:val="00510EA2"/>
    <w:rsid w:val="005156A7"/>
    <w:rsid w:val="005243A2"/>
    <w:rsid w:val="00535272"/>
    <w:rsid w:val="005518C6"/>
    <w:rsid w:val="00575647"/>
    <w:rsid w:val="0058578F"/>
    <w:rsid w:val="005B0CFB"/>
    <w:rsid w:val="005F127C"/>
    <w:rsid w:val="006C537E"/>
    <w:rsid w:val="006E16BB"/>
    <w:rsid w:val="006E28A5"/>
    <w:rsid w:val="00720332"/>
    <w:rsid w:val="007A7E0C"/>
    <w:rsid w:val="007D3354"/>
    <w:rsid w:val="007D48D4"/>
    <w:rsid w:val="0081363D"/>
    <w:rsid w:val="00815D62"/>
    <w:rsid w:val="00817F8A"/>
    <w:rsid w:val="00843D10"/>
    <w:rsid w:val="0085344E"/>
    <w:rsid w:val="008B3DDC"/>
    <w:rsid w:val="00921565"/>
    <w:rsid w:val="009217BC"/>
    <w:rsid w:val="00944EDA"/>
    <w:rsid w:val="00960619"/>
    <w:rsid w:val="009672DC"/>
    <w:rsid w:val="00971BFB"/>
    <w:rsid w:val="00995925"/>
    <w:rsid w:val="009D7281"/>
    <w:rsid w:val="009F10D6"/>
    <w:rsid w:val="009F4C47"/>
    <w:rsid w:val="00A32CC2"/>
    <w:rsid w:val="00A33F40"/>
    <w:rsid w:val="00A34E89"/>
    <w:rsid w:val="00AB315B"/>
    <w:rsid w:val="00B308B8"/>
    <w:rsid w:val="00B55E9E"/>
    <w:rsid w:val="00B82B68"/>
    <w:rsid w:val="00BA1E36"/>
    <w:rsid w:val="00BF17CB"/>
    <w:rsid w:val="00BF2F60"/>
    <w:rsid w:val="00C44E2D"/>
    <w:rsid w:val="00C47140"/>
    <w:rsid w:val="00C579ED"/>
    <w:rsid w:val="00C6302E"/>
    <w:rsid w:val="00C82289"/>
    <w:rsid w:val="00C83B70"/>
    <w:rsid w:val="00C93E3A"/>
    <w:rsid w:val="00CA2FF3"/>
    <w:rsid w:val="00CB1D13"/>
    <w:rsid w:val="00CB3144"/>
    <w:rsid w:val="00D01BC0"/>
    <w:rsid w:val="00D25CFC"/>
    <w:rsid w:val="00D328C9"/>
    <w:rsid w:val="00D3685C"/>
    <w:rsid w:val="00D568E3"/>
    <w:rsid w:val="00D718B3"/>
    <w:rsid w:val="00D81827"/>
    <w:rsid w:val="00D940E1"/>
    <w:rsid w:val="00DB0037"/>
    <w:rsid w:val="00DB402C"/>
    <w:rsid w:val="00DB778E"/>
    <w:rsid w:val="00DD0E86"/>
    <w:rsid w:val="00DE5302"/>
    <w:rsid w:val="00E05032"/>
    <w:rsid w:val="00E3305B"/>
    <w:rsid w:val="00E336E3"/>
    <w:rsid w:val="00E5427A"/>
    <w:rsid w:val="00E60CBF"/>
    <w:rsid w:val="00E629AC"/>
    <w:rsid w:val="00E75957"/>
    <w:rsid w:val="00E93DC0"/>
    <w:rsid w:val="00EB4538"/>
    <w:rsid w:val="00EE4678"/>
    <w:rsid w:val="00F043AD"/>
    <w:rsid w:val="00F2499B"/>
    <w:rsid w:val="00F8149D"/>
    <w:rsid w:val="00F81A0E"/>
    <w:rsid w:val="00FA57C3"/>
    <w:rsid w:val="00FC4922"/>
  </w:rsids>
  <m:mathPr>
    <m:mathFont m:val="Cambria Math"/>
    <m:brkBin m:val="before"/>
    <m:brkBinSub m:val="--"/>
    <m:smallFrac m:val="0"/>
    <m:dispDef/>
    <m:lMargin m:val="0"/>
    <m:rMargin m:val="0"/>
    <m:defJc m:val="centerGroup"/>
    <m:wrapIndent m:val="1440"/>
    <m:intLim m:val="subSup"/>
    <m:naryLim m:val="undOvr"/>
  </m:mathPr>
  <w:attachedSchema w:val="http://www.founder.com/pam"/>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C21E0F"/>
  <w15:docId w15:val="{F4F0CC81-C7E0-417D-8142-598E53ABB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NEU-BZ" w:cstheme="minorBidi"/>
        <w:sz w:val="22"/>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669A"/>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5427A"/>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header"/>
    <w:basedOn w:val="a"/>
    <w:link w:val="a5"/>
    <w:uiPriority w:val="99"/>
    <w:unhideWhenUsed/>
    <w:rsid w:val="006C537E"/>
    <w:pPr>
      <w:tabs>
        <w:tab w:val="center" w:pos="4513"/>
        <w:tab w:val="right" w:pos="9026"/>
      </w:tabs>
    </w:pPr>
  </w:style>
  <w:style w:type="character" w:customStyle="1" w:styleId="a5">
    <w:name w:val="页眉 字符"/>
    <w:basedOn w:val="a0"/>
    <w:link w:val="a4"/>
    <w:uiPriority w:val="99"/>
    <w:rsid w:val="006C537E"/>
  </w:style>
  <w:style w:type="paragraph" w:styleId="a6">
    <w:name w:val="footer"/>
    <w:basedOn w:val="a"/>
    <w:link w:val="a7"/>
    <w:uiPriority w:val="99"/>
    <w:unhideWhenUsed/>
    <w:rsid w:val="006C537E"/>
    <w:pPr>
      <w:tabs>
        <w:tab w:val="center" w:pos="4513"/>
        <w:tab w:val="right" w:pos="9026"/>
      </w:tabs>
    </w:pPr>
  </w:style>
  <w:style w:type="character" w:customStyle="1" w:styleId="a7">
    <w:name w:val="页脚 字符"/>
    <w:basedOn w:val="a0"/>
    <w:link w:val="a6"/>
    <w:uiPriority w:val="99"/>
    <w:rsid w:val="006C537E"/>
  </w:style>
  <w:style w:type="paragraph" w:styleId="a8">
    <w:name w:val="List Paragraph"/>
    <w:basedOn w:val="a"/>
    <w:uiPriority w:val="34"/>
    <w:qFormat/>
    <w:rsid w:val="00451408"/>
    <w:pPr>
      <w:ind w:left="720"/>
      <w:contextualSpacing/>
    </w:pPr>
  </w:style>
  <w:style w:type="paragraph" w:styleId="a9">
    <w:name w:val="Balloon Text"/>
    <w:basedOn w:val="a"/>
    <w:link w:val="aa"/>
    <w:uiPriority w:val="99"/>
    <w:semiHidden/>
    <w:unhideWhenUsed/>
    <w:rsid w:val="009217BC"/>
    <w:rPr>
      <w:rFonts w:ascii="Tahoma" w:hAnsi="Tahoma" w:cs="Tahoma"/>
      <w:sz w:val="16"/>
      <w:szCs w:val="16"/>
    </w:rPr>
  </w:style>
  <w:style w:type="character" w:customStyle="1" w:styleId="aa">
    <w:name w:val="批注框文本 字符"/>
    <w:basedOn w:val="a0"/>
    <w:link w:val="a9"/>
    <w:uiPriority w:val="99"/>
    <w:semiHidden/>
    <w:rsid w:val="009217BC"/>
    <w:rPr>
      <w:rFonts w:ascii="Tahoma" w:hAnsi="Tahoma" w:cs="Tahoma"/>
      <w:sz w:val="16"/>
      <w:szCs w:val="16"/>
    </w:rPr>
  </w:style>
  <w:style w:type="paragraph" w:styleId="ab">
    <w:name w:val="Quote"/>
    <w:basedOn w:val="a"/>
    <w:next w:val="a"/>
    <w:link w:val="ac"/>
    <w:uiPriority w:val="29"/>
    <w:qFormat/>
    <w:rsid w:val="00F81A0E"/>
    <w:rPr>
      <w:i/>
      <w:iCs/>
      <w:color w:val="000000" w:themeColor="text1"/>
    </w:rPr>
  </w:style>
  <w:style w:type="character" w:customStyle="1" w:styleId="ac">
    <w:name w:val="引用 字符"/>
    <w:basedOn w:val="a0"/>
    <w:link w:val="ab"/>
    <w:uiPriority w:val="29"/>
    <w:rsid w:val="00F81A0E"/>
    <w:rPr>
      <w:i/>
      <w:iCs/>
      <w:color w:val="000000" w:themeColor="text1"/>
    </w:rPr>
  </w:style>
  <w:style w:type="table" w:styleId="-3">
    <w:name w:val="Light Shading Accent 3"/>
    <w:basedOn w:val="a1"/>
    <w:uiPriority w:val="60"/>
    <w:rsid w:val="00D3685C"/>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MTDisplayEquation">
    <w:name w:val="MTDisplayEquation"/>
    <w:basedOn w:val="a"/>
    <w:next w:val="a"/>
    <w:link w:val="MTDisplayEquationChar"/>
    <w:pPr>
      <w:tabs>
        <w:tab w:val="center" w:pos="4160"/>
        <w:tab w:val="right" w:pos="8300"/>
      </w:tabs>
    </w:pPr>
  </w:style>
  <w:style w:type="character" w:customStyle="1" w:styleId="MTDisplayEquationChar">
    <w:name w:val="MTDisplayEquation Char"/>
    <w:basedOn w:val="a0"/>
    <w:link w:val="MTDisplayEquation"/>
  </w:style>
  <w:style w:type="character" w:customStyle="1" w:styleId="ad">
    <w:name w:val="脚注文本 字符"/>
    <w:basedOn w:val="a0"/>
    <w:link w:val="ae"/>
    <w:uiPriority w:val="99"/>
    <w:semiHidden/>
    <w:rPr>
      <w:sz w:val="18"/>
      <w:szCs w:val="18"/>
    </w:rPr>
  </w:style>
  <w:style w:type="paragraph" w:styleId="ae">
    <w:name w:val="footnote text"/>
    <w:basedOn w:val="a"/>
    <w:link w:val="ad"/>
    <w:uiPriority w:val="99"/>
    <w:semiHidden/>
    <w:unhideWhenUsed/>
    <w:pPr>
      <w:snapToGrid w:val="0"/>
    </w:pPr>
    <w:rPr>
      <w:sz w:val="18"/>
      <w:szCs w:val="18"/>
    </w:rPr>
  </w:style>
  <w:style w:type="character" w:styleId="af">
    <w:name w:val="footnote reference"/>
    <w:basedOn w:val="a0"/>
    <w:uiPriority w:val="99"/>
    <w:semiHidden/>
    <w:unhideWhenUsed/>
    <w:rPr>
      <w:vertAlign w:val="superscript"/>
    </w:rPr>
  </w:style>
  <w:style w:type="paragraph" w:customStyle="1" w:styleId="af0">
    <w:name w:val="[基本段落]"/>
    <w:basedOn w:val="af1"/>
    <w:pPr>
      <w:ind w:firstLineChars="200" w:firstLine="200"/>
    </w:pPr>
    <w:rPr>
      <w:rFonts w:hint="default"/>
    </w:rPr>
  </w:style>
  <w:style w:type="paragraph" w:customStyle="1" w:styleId="41">
    <w:name w:val="41正文"/>
    <w:basedOn w:val="af1"/>
    <w:pPr>
      <w:ind w:firstLineChars="200" w:firstLine="200"/>
    </w:pPr>
    <w:rPr>
      <w:rFonts w:hint="default"/>
    </w:rPr>
  </w:style>
  <w:style w:type="paragraph" w:customStyle="1" w:styleId="410">
    <w:name w:val="41正文样式"/>
    <w:basedOn w:val="af1"/>
    <w:pPr>
      <w:ind w:firstLineChars="200" w:firstLine="200"/>
    </w:pPr>
    <w:rPr>
      <w:rFonts w:hint="default"/>
    </w:rPr>
  </w:style>
  <w:style w:type="paragraph" w:customStyle="1" w:styleId="55">
    <w:name w:val="55章首页眉左块"/>
    <w:basedOn w:val="af1"/>
    <w:rPr>
      <w:rFonts w:hint="default"/>
      <w:sz w:val="18"/>
      <w:szCs w:val="18"/>
    </w:rPr>
  </w:style>
  <w:style w:type="paragraph" w:customStyle="1" w:styleId="58">
    <w:name w:val="58正文页眉右块"/>
    <w:basedOn w:val="af1"/>
    <w:pPr>
      <w:jc w:val="right"/>
    </w:pPr>
    <w:rPr>
      <w:rFonts w:hint="default"/>
      <w:sz w:val="18"/>
      <w:szCs w:val="18"/>
    </w:rPr>
  </w:style>
  <w:style w:type="paragraph" w:customStyle="1" w:styleId="60">
    <w:name w:val="60正文右页页眉中块"/>
    <w:basedOn w:val="af1"/>
    <w:pPr>
      <w:jc w:val="center"/>
    </w:pPr>
    <w:rPr>
      <w:rFonts w:hint="default"/>
      <w:sz w:val="18"/>
      <w:szCs w:val="18"/>
    </w:rPr>
  </w:style>
  <w:style w:type="paragraph" w:customStyle="1" w:styleId="600">
    <w:name w:val="60正文右页页眉左块"/>
    <w:basedOn w:val="af1"/>
    <w:pPr>
      <w:jc w:val="left"/>
    </w:pPr>
    <w:rPr>
      <w:rFonts w:hint="default"/>
      <w:sz w:val="18"/>
      <w:szCs w:val="18"/>
    </w:rPr>
  </w:style>
  <w:style w:type="paragraph" w:customStyle="1" w:styleId="af1">
    <w:name w:val="[系统文字]"/>
    <w:pPr>
      <w:jc w:val="both"/>
    </w:pPr>
    <w:rPr>
      <w:rFonts w:ascii="NEU-BZ" w:eastAsia="方正书宋_GBK" w:hint="eastAsia"/>
      <w:color w:val="000000"/>
      <w:sz w:val="21"/>
      <w:szCs w:val="21"/>
    </w:rPr>
  </w:style>
  <w:style w:type="paragraph" w:customStyle="1" w:styleId="01">
    <w:name w:val="01中文标题"/>
    <w:basedOn w:val="af1"/>
    <w:pPr>
      <w:ind w:left="1470" w:right="1470"/>
      <w:jc w:val="center"/>
    </w:pPr>
    <w:rPr>
      <w:rFonts w:ascii="NEU-HZ" w:eastAsia="方正黑体_GBK" w:hAnsi="NEU-HZ" w:hint="default"/>
      <w:sz w:val="32"/>
      <w:szCs w:val="32"/>
    </w:rPr>
  </w:style>
  <w:style w:type="paragraph" w:customStyle="1" w:styleId="03">
    <w:name w:val="03中文作者"/>
    <w:basedOn w:val="af1"/>
    <w:pPr>
      <w:spacing w:before="126" w:after="179"/>
      <w:ind w:left="420" w:right="420"/>
      <w:jc w:val="center"/>
    </w:pPr>
    <w:rPr>
      <w:rFonts w:eastAsia="方正仿宋_GBK" w:hint="default"/>
      <w:sz w:val="28"/>
      <w:szCs w:val="28"/>
    </w:rPr>
  </w:style>
  <w:style w:type="paragraph" w:customStyle="1" w:styleId="04">
    <w:name w:val="04中文作者地址"/>
    <w:basedOn w:val="af1"/>
    <w:pPr>
      <w:jc w:val="center"/>
    </w:pPr>
    <w:rPr>
      <w:rFonts w:hint="default"/>
      <w:sz w:val="16"/>
      <w:szCs w:val="16"/>
    </w:rPr>
  </w:style>
  <w:style w:type="paragraph" w:customStyle="1" w:styleId="05">
    <w:name w:val="05中文摘要"/>
    <w:basedOn w:val="af1"/>
    <w:pPr>
      <w:spacing w:before="179"/>
      <w:ind w:left="420" w:right="420"/>
    </w:pPr>
    <w:rPr>
      <w:rFonts w:hint="default"/>
      <w:sz w:val="18"/>
      <w:szCs w:val="18"/>
    </w:rPr>
  </w:style>
  <w:style w:type="paragraph" w:customStyle="1" w:styleId="06">
    <w:name w:val="06中文关键词"/>
    <w:basedOn w:val="af1"/>
    <w:pPr>
      <w:ind w:left="420" w:right="420"/>
    </w:pPr>
    <w:rPr>
      <w:rFonts w:hint="default"/>
      <w:sz w:val="18"/>
      <w:szCs w:val="18"/>
    </w:rPr>
  </w:style>
  <w:style w:type="paragraph" w:customStyle="1" w:styleId="07">
    <w:name w:val="07中图分类号"/>
    <w:basedOn w:val="af1"/>
    <w:pPr>
      <w:ind w:left="420" w:right="420"/>
    </w:pPr>
    <w:rPr>
      <w:rFonts w:hint="default"/>
      <w:sz w:val="18"/>
      <w:szCs w:val="18"/>
    </w:rPr>
  </w:style>
  <w:style w:type="paragraph" w:customStyle="1" w:styleId="15">
    <w:name w:val="15英文标题"/>
    <w:basedOn w:val="af1"/>
    <w:pPr>
      <w:spacing w:before="262" w:after="105"/>
      <w:jc w:val="center"/>
    </w:pPr>
    <w:rPr>
      <w:rFonts w:ascii="NEU-HZ" w:eastAsia="方正黑体_GBK" w:hAnsi="NEU-HZ" w:hint="default"/>
      <w:sz w:val="28"/>
      <w:szCs w:val="28"/>
    </w:rPr>
  </w:style>
  <w:style w:type="paragraph" w:customStyle="1" w:styleId="16">
    <w:name w:val="16英文作者"/>
    <w:basedOn w:val="af1"/>
    <w:pPr>
      <w:spacing w:before="105" w:after="105"/>
      <w:jc w:val="center"/>
    </w:pPr>
    <w:rPr>
      <w:rFonts w:hint="default"/>
    </w:rPr>
  </w:style>
  <w:style w:type="paragraph" w:customStyle="1" w:styleId="17">
    <w:name w:val="17英文作者地址"/>
    <w:basedOn w:val="af1"/>
    <w:pPr>
      <w:spacing w:after="252"/>
      <w:jc w:val="center"/>
    </w:pPr>
    <w:rPr>
      <w:rFonts w:hint="default"/>
      <w:sz w:val="16"/>
      <w:szCs w:val="16"/>
    </w:rPr>
  </w:style>
  <w:style w:type="paragraph" w:customStyle="1" w:styleId="18">
    <w:name w:val="18英文摘要"/>
    <w:basedOn w:val="af1"/>
    <w:rPr>
      <w:rFonts w:hint="default"/>
    </w:rPr>
  </w:style>
  <w:style w:type="paragraph" w:customStyle="1" w:styleId="19">
    <w:name w:val="19英文关键词"/>
    <w:basedOn w:val="af1"/>
    <w:pPr>
      <w:spacing w:after="315"/>
    </w:pPr>
    <w:rPr>
      <w:rFonts w:hint="default"/>
    </w:rPr>
  </w:style>
  <w:style w:type="paragraph" w:customStyle="1" w:styleId="42">
    <w:name w:val="42一级标题"/>
    <w:basedOn w:val="af1"/>
    <w:pPr>
      <w:spacing w:before="126" w:after="126"/>
    </w:pPr>
    <w:rPr>
      <w:rFonts w:ascii="Times New Roman" w:eastAsia="方正黑体_GBK" w:hAnsi="Times New Roman" w:hint="default"/>
      <w:sz w:val="24"/>
      <w:szCs w:val="24"/>
    </w:rPr>
  </w:style>
  <w:style w:type="paragraph" w:customStyle="1" w:styleId="420">
    <w:name w:val="42二级标题"/>
    <w:basedOn w:val="af1"/>
    <w:rPr>
      <w:rFonts w:ascii="Times New Roman" w:eastAsia="方正楷体_GBK" w:hAnsi="Times New Roman" w:hint="default"/>
      <w:b/>
    </w:rPr>
  </w:style>
  <w:style w:type="paragraph" w:customStyle="1" w:styleId="24">
    <w:name w:val="24参考文献标题"/>
    <w:basedOn w:val="af1"/>
    <w:pPr>
      <w:spacing w:before="158" w:after="53"/>
      <w:jc w:val="center"/>
      <w:outlineLvl w:val="1"/>
    </w:pPr>
    <w:rPr>
      <w:rFonts w:ascii="Times New Roman" w:eastAsia="方正黑体_GBK" w:hAnsi="Times New Roman" w:hint="default"/>
      <w:sz w:val="24"/>
      <w:szCs w:val="24"/>
    </w:rPr>
  </w:style>
  <w:style w:type="paragraph" w:customStyle="1" w:styleId="22">
    <w:name w:val="22参考文献条目样式"/>
    <w:basedOn w:val="af1"/>
    <w:pPr>
      <w:tabs>
        <w:tab w:val="left" w:pos="1"/>
        <w:tab w:val="left" w:pos="454"/>
      </w:tabs>
      <w:outlineLvl w:val="1"/>
    </w:pPr>
    <w:rPr>
      <w:rFonts w:hint="default"/>
      <w:sz w:val="18"/>
      <w:szCs w:val="18"/>
    </w:rPr>
  </w:style>
  <w:style w:type="paragraph" w:customStyle="1" w:styleId="56">
    <w:name w:val="56前导区左块"/>
    <w:basedOn w:val="af1"/>
    <w:rPr>
      <w:rFonts w:hint="default"/>
      <w:sz w:val="18"/>
      <w:szCs w:val="18"/>
    </w:rPr>
  </w:style>
  <w:style w:type="paragraph" w:customStyle="1" w:styleId="53">
    <w:name w:val="53章首注释区"/>
    <w:basedOn w:val="af1"/>
    <w:pPr>
      <w:ind w:firstLineChars="200" w:firstLine="200"/>
    </w:pPr>
    <w:rPr>
      <w:rFonts w:hint="default"/>
      <w:sz w:val="16"/>
      <w:szCs w:val="16"/>
    </w:rPr>
  </w:style>
  <w:style w:type="paragraph" w:customStyle="1" w:styleId="59">
    <w:name w:val="59表题"/>
    <w:basedOn w:val="af1"/>
    <w:pPr>
      <w:jc w:val="center"/>
    </w:pPr>
    <w:rPr>
      <w:rFonts w:ascii="NEU-HZ" w:eastAsia="方正黑体_GBK" w:hAnsi="NEU-HZ" w:hint="default"/>
      <w:sz w:val="18"/>
      <w:szCs w:val="18"/>
    </w:rPr>
  </w:style>
  <w:style w:type="paragraph" w:customStyle="1" w:styleId="af2">
    <w:name w:val="表题"/>
    <w:basedOn w:val="af1"/>
    <w:pPr>
      <w:jc w:val="center"/>
    </w:pPr>
    <w:rPr>
      <w:rFonts w:ascii="Times New Roman" w:eastAsia="方正黑体_GBK" w:hAnsi="Times New Roman" w:hint="default"/>
      <w:sz w:val="18"/>
      <w:szCs w:val="18"/>
    </w:rPr>
  </w:style>
  <w:style w:type="paragraph" w:customStyle="1" w:styleId="af3">
    <w:name w:val="下行跟随"/>
    <w:basedOn w:val="af1"/>
    <w:pPr>
      <w:jc w:val="center"/>
    </w:pPr>
    <w:rPr>
      <w:rFonts w:ascii="方正书宋_GBK" w:hAnsi="方正书宋_GBK" w:hint="default"/>
      <w:sz w:val="18"/>
      <w:szCs w:val="18"/>
    </w:rPr>
  </w:style>
  <w:style w:type="paragraph" w:customStyle="1" w:styleId="af4">
    <w:name w:val="表注"/>
    <w:basedOn w:val="af1"/>
    <w:rPr>
      <w:rFonts w:ascii="Times New Roman" w:hAnsi="Times New Roman" w:hint="default"/>
      <w:sz w:val="16"/>
      <w:szCs w:val="16"/>
    </w:rPr>
  </w:style>
  <w:style w:type="paragraph" w:customStyle="1" w:styleId="560">
    <w:name w:val="56表体内容"/>
    <w:basedOn w:val="af1"/>
    <w:pPr>
      <w:jc w:val="center"/>
    </w:pPr>
    <w:rPr>
      <w:rFonts w:ascii="Times New Roman" w:hAnsi="Times New Roman" w:hint="default"/>
      <w:sz w:val="16"/>
      <w:szCs w:val="16"/>
    </w:rPr>
  </w:style>
  <w:style w:type="paragraph" w:customStyle="1" w:styleId="af5">
    <w:name w:val="[基本段落]样式"/>
    <w:basedOn w:val="af1"/>
    <w:pPr>
      <w:ind w:firstLineChars="200" w:firstLine="200"/>
    </w:pPr>
    <w:rPr>
      <w:rFonts w:hint="default"/>
    </w:rPr>
  </w:style>
  <w:style w:type="paragraph" w:customStyle="1" w:styleId="af6">
    <w:name w:val="普通图图注"/>
    <w:basedOn w:val="af1"/>
    <w:rPr>
      <w:rFonts w:hint="default"/>
      <w:sz w:val="16"/>
      <w:szCs w:val="16"/>
    </w:rPr>
  </w:style>
  <w:style w:type="paragraph" w:customStyle="1" w:styleId="af7">
    <w:name w:val="普通图图题"/>
    <w:basedOn w:val="af1"/>
    <w:pPr>
      <w:jc w:val="center"/>
    </w:pPr>
    <w:rPr>
      <w:rFonts w:ascii="NEU-HZ" w:eastAsia="方正黑体_GBK" w:hAnsi="NEU-HZ" w:hint="default"/>
      <w:sz w:val="18"/>
      <w:szCs w:val="18"/>
    </w:rPr>
  </w:style>
  <w:style w:type="character" w:styleId="af8">
    <w:name w:val="annotation reference"/>
    <w:basedOn w:val="a0"/>
    <w:uiPriority w:val="99"/>
    <w:semiHidden/>
    <w:unhideWhenUsed/>
    <w:rsid w:val="00E3305B"/>
    <w:rPr>
      <w:sz w:val="21"/>
      <w:szCs w:val="21"/>
    </w:rPr>
  </w:style>
  <w:style w:type="paragraph" w:styleId="af9">
    <w:name w:val="annotation text"/>
    <w:basedOn w:val="a"/>
    <w:link w:val="afa"/>
    <w:uiPriority w:val="99"/>
    <w:unhideWhenUsed/>
    <w:qFormat/>
    <w:rsid w:val="00E3305B"/>
  </w:style>
  <w:style w:type="character" w:customStyle="1" w:styleId="afa">
    <w:name w:val="批注文字 字符"/>
    <w:basedOn w:val="a0"/>
    <w:link w:val="af9"/>
    <w:uiPriority w:val="99"/>
    <w:qFormat/>
    <w:rsid w:val="00E3305B"/>
  </w:style>
  <w:style w:type="paragraph" w:styleId="afb">
    <w:name w:val="annotation subject"/>
    <w:basedOn w:val="af9"/>
    <w:next w:val="af9"/>
    <w:link w:val="afc"/>
    <w:uiPriority w:val="99"/>
    <w:semiHidden/>
    <w:unhideWhenUsed/>
    <w:rsid w:val="00E3305B"/>
    <w:rPr>
      <w:b/>
      <w:bCs/>
    </w:rPr>
  </w:style>
  <w:style w:type="character" w:customStyle="1" w:styleId="afc">
    <w:name w:val="批注主题 字符"/>
    <w:basedOn w:val="afa"/>
    <w:link w:val="afb"/>
    <w:uiPriority w:val="99"/>
    <w:semiHidden/>
    <w:rsid w:val="00E3305B"/>
    <w:rPr>
      <w:b/>
      <w:bCs/>
    </w:rPr>
  </w:style>
  <w:style w:type="character" w:styleId="afd">
    <w:name w:val="Hyperlink"/>
    <w:basedOn w:val="a0"/>
    <w:uiPriority w:val="99"/>
    <w:unhideWhenUsed/>
    <w:rsid w:val="00501E98"/>
    <w:rPr>
      <w:color w:val="0000FF" w:themeColor="hyperlink"/>
      <w:u w:val="single"/>
    </w:rPr>
  </w:style>
  <w:style w:type="character" w:styleId="afe">
    <w:name w:val="Unresolved Mention"/>
    <w:basedOn w:val="a0"/>
    <w:uiPriority w:val="99"/>
    <w:semiHidden/>
    <w:unhideWhenUsed/>
    <w:rsid w:val="00501E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4280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footnotes" Target="footnotes.xm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6/09/relationships/commentsIds" Target="commentsIds.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microsoft.com/office/2011/relationships/commentsExtended" Target="commentsExtended.xml"/><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xp:PackageInfo xmlns:cxp="http://www.founder.com/2010/customXmlParts">
  <LabelTrees>
    <LabelTree customXmlPartId="{4B3307D3-B2C9-4FF8-8CBB-8B9570B3AA04}"/>
  </LabelTrees>
</cxp:PackageInfo>
</file>

<file path=customXml/item2.xml><?xml version="1.0" encoding="utf-8"?>
<CoverPageProperties xmlns="http://schemas.microsoft.com/office/2006/coverPageProps">
  <PublishDate>2009-03-09T00:00:00</PublishDate>
  <Abstract/>
  <CompanyAddress/>
  <CompanyPhone/>
  <CompanyFax/>
  <CompanyEmail/>
</CoverPageProperties>
</file>

<file path=customXml/item3.xml><?xml version="1.0" encoding="utf-8"?>
<FX_SUPPLEMENTINFO>
  <alternativeDatas/>
  <ObjectBasicFmts/>
</FX_SUPPLEMENTINFO>
</file>

<file path=customXml/item4.xml><?xml version="1.0" encoding="utf-8"?>
<dp:LabelRoot xmlns:dp="http://www.founder.com/2010/digitalPublish/labelTree" tagType="contentCtrl">
</dp:LabelRoot>
</file>

<file path=customXml/item5.xml><?xml version="1.0" encoding="utf-8"?>
<app-settings mode="post">
  <meta-data>
    <meta-item type="title">
      <Params>
        <Param name="title-output-mode" value="completed-output" type="enum"/>
      </Params>
    </meta-item>
  </meta-data>
</app-settings>
</file>

<file path=customXml/item6.xml><?xml version="1.0" encoding="utf-8"?>
<fxdataroot>
  <parastyle-set>
    <parastyle name="01中文标题" metatype="中文标题"/>
    <parastyle name="03中文作者" metatype="作者中文名称"/>
    <parastyle name="04中文作者地址" metatype="中文作者单位"/>
    <parastyle name="06中文关键词" metatype="中文关键词"/>
    <parastyle name="07中图分类号" metatype="中图分类号,文献标识码,章节DOI"/>
    <parastyle name="15英文标题" metatype="英文标题"/>
    <parastyle name="16英文作者" metatype="作者英文名称"/>
    <parastyle name="17英文作者地址" metatype="英文作者单位"/>
    <parastyle name="19英文关键词" metatype="英文关键词"/>
    <parastyle name="22参考文献条目样式" metatype="参考文献条目"/>
    <parastyle name="42一级标题" metatype="一级标题"/>
    <parastyle name="42二级标题" metatype="二级标题"/>
    <parastyle name="53章首注释区" metatype="中文基金项目,中文第一作者简介,中文通信作者,收稿日期"/>
    <parastyle name="普通图图注" metatype="中文图注,英文图注"/>
    <parastyle name="普通图图题" metatype="中文图序号,中文图题,英文图序号,英文图题"/>
    <parastyle name="表注" metatype="中文表注,英文表注"/>
    <parastyle name="表题" metatype="中文表头,中文表题,英文表头,英文表题"/>
  </parastyle-set>
</fxdataroot>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139CF6-5931-4AE5-A712-2A5998365C5A}">
  <ds:schemaRefs>
    <ds:schemaRef ds:uri="http://www.founder.com/2010/customXmlParts"/>
  </ds:schemaRefs>
</ds:datastoreItem>
</file>

<file path=customXml/itemProps2.xml><?xml version="1.0" encoding="utf-8"?>
<ds:datastoreItem xmlns:ds="http://schemas.openxmlformats.org/officeDocument/2006/customXml" ds:itemID="{F8788689-C533-4448-945B-12F4B397B557}">
  <ds:schemaRefs>
    <ds:schemaRef ds:uri="http://schemas.microsoft.com/office/2006/coverPageProps"/>
  </ds:schemaRefs>
</ds:datastoreItem>
</file>

<file path=customXml/itemProps3.xml><?xml version="1.0" encoding="utf-8"?>
<ds:datastoreItem xmlns:ds="http://schemas.openxmlformats.org/officeDocument/2006/customXml" ds:itemID="{F8CEED4B-ECD5-47BB-B4BE-722E664A8A5D}">
  <ds:schemaRefs/>
</ds:datastoreItem>
</file>

<file path=customXml/itemProps4.xml><?xml version="1.0" encoding="utf-8"?>
<ds:datastoreItem xmlns:ds="http://schemas.openxmlformats.org/officeDocument/2006/customXml" ds:itemID="{4B3307D3-B2C9-4FF8-8CBB-8B9570B3AA04}">
  <ds:schemaRefs>
    <ds:schemaRef ds:uri="http://www.founder.com/2010/digitalPublish/labelTree"/>
  </ds:schemaRefs>
</ds:datastoreItem>
</file>

<file path=customXml/itemProps5.xml><?xml version="1.0" encoding="utf-8"?>
<ds:datastoreItem xmlns:ds="http://schemas.openxmlformats.org/officeDocument/2006/customXml" ds:itemID="{A5961208-A325-4A94-A97C-F7275FF917A9}">
  <ds:schemaRefs/>
</ds:datastoreItem>
</file>

<file path=customXml/itemProps6.xml><?xml version="1.0" encoding="utf-8"?>
<ds:datastoreItem xmlns:ds="http://schemas.openxmlformats.org/officeDocument/2006/customXml" ds:itemID="{920D202D-7909-4090-A3C4-DA098D127509}">
  <ds:schemaRefs/>
</ds:datastoreItem>
</file>

<file path=customXml/itemProps7.xml><?xml version="1.0" encoding="utf-8"?>
<ds:datastoreItem xmlns:ds="http://schemas.openxmlformats.org/officeDocument/2006/customXml" ds:itemID="{CE76E7AE-F002-422E-9DA9-633E4D394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2760</Words>
  <Characters>7590</Characters>
  <Application>Microsoft Office Word</Application>
  <DocSecurity>0</DocSecurity>
  <Lines>154</Lines>
  <Paragraphs>113</Paragraphs>
  <ScaleCrop>false</ScaleCrop>
  <HeadingPairs>
    <vt:vector size="2" baseType="variant">
      <vt:variant>
        <vt:lpstr>Title</vt:lpstr>
      </vt:variant>
      <vt:variant>
        <vt:i4>1</vt:i4>
      </vt:variant>
    </vt:vector>
  </HeadingPairs>
  <TitlesOfParts>
    <vt:vector size="1" baseType="lpstr">
      <vt:lpstr/>
    </vt:vector>
  </TitlesOfParts>
  <Company>Intergen Ltd</Company>
  <LinksUpToDate>false</LinksUpToDate>
  <CharactersWithSpaces>10237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YB Hu</dc:creator>
  <cp:lastModifiedBy>BBR格式</cp:lastModifiedBy>
  <cp:revision>4</cp:revision>
  <dcterms:created xsi:type="dcterms:W3CDTF">2026-04-10T00:59:00Z</dcterms:created>
  <dcterms:modified xsi:type="dcterms:W3CDTF">2026-04-10T01:05:00Z</dcterms:modified>
</cp:coreProperties>
</file>